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9860" w14:textId="77777777" w:rsidR="00ED4B93" w:rsidRPr="00146F42" w:rsidRDefault="00ED4B93" w:rsidP="00ED4B93">
      <w:pPr>
        <w:rPr>
          <w:rFonts w:asciiTheme="minorHAnsi" w:hAnsiTheme="minorHAnsi" w:cstheme="minorHAnsi"/>
          <w:b/>
          <w:bCs/>
          <w:i/>
          <w:iCs/>
          <w:color w:val="000000" w:themeColor="text1"/>
          <w:sz w:val="22"/>
          <w:szCs w:val="22"/>
        </w:rPr>
      </w:pPr>
    </w:p>
    <w:p w14:paraId="742A4936" w14:textId="77777777" w:rsidR="00616223" w:rsidRPr="00146F42" w:rsidRDefault="00616223" w:rsidP="00616223">
      <w:pPr>
        <w:rPr>
          <w:rFonts w:asciiTheme="minorHAnsi" w:hAnsiTheme="minorHAnsi" w:cstheme="minorHAnsi"/>
          <w:b/>
          <w:bCs/>
          <w:i/>
          <w:iCs/>
          <w:color w:val="000000" w:themeColor="text1"/>
          <w:sz w:val="22"/>
          <w:szCs w:val="22"/>
        </w:rPr>
      </w:pPr>
      <w:r w:rsidRPr="00146F42">
        <w:rPr>
          <w:rFonts w:asciiTheme="minorHAnsi" w:hAnsiTheme="minorHAnsi" w:cstheme="minorHAnsi"/>
          <w:b/>
          <w:bCs/>
          <w:i/>
          <w:iCs/>
          <w:color w:val="000000" w:themeColor="text1"/>
          <w:sz w:val="22"/>
          <w:szCs w:val="22"/>
        </w:rPr>
        <w:t>SCHOOL</w:t>
      </w:r>
      <w:r w:rsidRPr="00146F42">
        <w:rPr>
          <w:rFonts w:asciiTheme="minorHAnsi" w:hAnsiTheme="minorHAnsi" w:cstheme="minorHAnsi"/>
          <w:b/>
          <w:bCs/>
          <w:color w:val="000000" w:themeColor="text1"/>
          <w:sz w:val="22"/>
          <w:szCs w:val="22"/>
        </w:rPr>
        <w:t>:</w:t>
      </w:r>
      <w:r w:rsidRPr="00146F42">
        <w:rPr>
          <w:rFonts w:asciiTheme="minorHAnsi" w:hAnsiTheme="minorHAnsi" w:cstheme="minorHAnsi"/>
          <w:b/>
          <w:bCs/>
          <w:color w:val="000000" w:themeColor="text1"/>
          <w:sz w:val="22"/>
          <w:szCs w:val="22"/>
        </w:rPr>
        <w:tab/>
        <w:t>FR Haythorne</w:t>
      </w:r>
      <w:r w:rsidRPr="00146F42">
        <w:rPr>
          <w:rFonts w:asciiTheme="minorHAnsi" w:hAnsiTheme="minorHAnsi" w:cstheme="minorHAnsi"/>
          <w:b/>
          <w:bCs/>
          <w:color w:val="000000" w:themeColor="text1"/>
          <w:sz w:val="22"/>
          <w:szCs w:val="22"/>
        </w:rPr>
        <w:tab/>
      </w:r>
      <w:r w:rsidRPr="00146F42">
        <w:rPr>
          <w:rFonts w:asciiTheme="minorHAnsi" w:hAnsiTheme="minorHAnsi" w:cstheme="minorHAnsi"/>
          <w:b/>
          <w:bCs/>
          <w:color w:val="000000" w:themeColor="text1"/>
          <w:sz w:val="22"/>
          <w:szCs w:val="22"/>
        </w:rPr>
        <w:tab/>
        <w:t xml:space="preserve">     </w:t>
      </w:r>
      <w:r w:rsidRPr="00146F42">
        <w:rPr>
          <w:rFonts w:asciiTheme="minorHAnsi" w:hAnsiTheme="minorHAnsi" w:cstheme="minorHAnsi"/>
          <w:b/>
          <w:bCs/>
          <w:i/>
          <w:iCs/>
          <w:color w:val="000000" w:themeColor="text1"/>
          <w:sz w:val="22"/>
          <w:szCs w:val="22"/>
        </w:rPr>
        <w:t>PRINCIPAL</w:t>
      </w:r>
      <w:r w:rsidRPr="00146F42">
        <w:rPr>
          <w:rFonts w:asciiTheme="minorHAnsi" w:hAnsiTheme="minorHAnsi" w:cstheme="minorHAnsi"/>
          <w:b/>
          <w:bCs/>
          <w:color w:val="000000" w:themeColor="text1"/>
          <w:sz w:val="22"/>
          <w:szCs w:val="22"/>
        </w:rPr>
        <w:t>:  Jessica Smith</w:t>
      </w:r>
    </w:p>
    <w:p w14:paraId="7661DDCC" w14:textId="77777777" w:rsidR="00ED4B93" w:rsidRPr="00146F42" w:rsidRDefault="00ED4B93" w:rsidP="00ED4B93">
      <w:pPr>
        <w:rPr>
          <w:rFonts w:asciiTheme="minorHAnsi" w:hAnsiTheme="minorHAnsi" w:cstheme="minorHAnsi"/>
          <w:b/>
          <w:bCs/>
          <w:i/>
          <w:iCs/>
          <w:color w:val="000000" w:themeColor="text1"/>
          <w:sz w:val="22"/>
          <w:szCs w:val="22"/>
        </w:rPr>
      </w:pPr>
    </w:p>
    <w:p w14:paraId="2386DE76" w14:textId="72E1A418" w:rsidR="00ED4B93" w:rsidRPr="00146F42" w:rsidRDefault="00ED4B93" w:rsidP="00ED4B93">
      <w:pPr>
        <w:rPr>
          <w:rFonts w:asciiTheme="minorHAnsi" w:hAnsiTheme="minorHAnsi" w:cstheme="minorHAnsi"/>
          <w:b/>
          <w:bCs/>
          <w:i/>
          <w:iCs/>
          <w:color w:val="000000" w:themeColor="text1"/>
          <w:sz w:val="22"/>
          <w:szCs w:val="22"/>
        </w:rPr>
      </w:pPr>
      <w:r w:rsidRPr="00146F42">
        <w:rPr>
          <w:rFonts w:asciiTheme="minorHAnsi" w:hAnsiTheme="minorHAnsi" w:cstheme="minorHAnsi"/>
          <w:b/>
          <w:bCs/>
          <w:i/>
          <w:iCs/>
          <w:color w:val="000000" w:themeColor="text1"/>
          <w:sz w:val="22"/>
          <w:szCs w:val="22"/>
        </w:rPr>
        <w:t xml:space="preserve">ELK ISLAND PUBLIC SCHOOLS </w:t>
      </w:r>
      <w:r w:rsidRPr="00146F42">
        <w:rPr>
          <w:rFonts w:asciiTheme="minorHAnsi" w:hAnsiTheme="minorHAnsi" w:cstheme="minorHAnsi"/>
          <w:b/>
          <w:bCs/>
          <w:color w:val="000000" w:themeColor="text1"/>
          <w:sz w:val="22"/>
          <w:szCs w:val="22"/>
        </w:rPr>
        <w:t xml:space="preserve">MISSION STATEMENT: </w:t>
      </w:r>
      <w:r w:rsidR="00CF57CC" w:rsidRPr="00146F42">
        <w:rPr>
          <w:rFonts w:asciiTheme="minorHAnsi" w:hAnsiTheme="minorHAnsi" w:cstheme="minorHAnsi"/>
          <w:b/>
          <w:bCs/>
          <w:color w:val="000000" w:themeColor="text1"/>
          <w:sz w:val="22"/>
          <w:szCs w:val="22"/>
        </w:rPr>
        <w:t xml:space="preserve">                                                                                    2019-2020 School Year</w:t>
      </w:r>
    </w:p>
    <w:p w14:paraId="08111862" w14:textId="363A99D8" w:rsidR="00ED4B93" w:rsidRPr="00146F42" w:rsidRDefault="00CF57CC" w:rsidP="00ED4B93">
      <w:pPr>
        <w:rPr>
          <w:rFonts w:asciiTheme="minorHAnsi" w:hAnsiTheme="minorHAnsi" w:cstheme="minorHAnsi"/>
          <w:i/>
          <w:iCs/>
          <w:color w:val="000000" w:themeColor="text1"/>
          <w:sz w:val="22"/>
          <w:szCs w:val="22"/>
        </w:rPr>
      </w:pPr>
      <w:r w:rsidRPr="00146F42">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658240" behindDoc="0" locked="0" layoutInCell="1" allowOverlap="1" wp14:anchorId="2F8671A9" wp14:editId="7FE780BD">
                <wp:simplePos x="0" y="0"/>
                <wp:positionH relativeFrom="column">
                  <wp:posOffset>5918200</wp:posOffset>
                </wp:positionH>
                <wp:positionV relativeFrom="paragraph">
                  <wp:posOffset>53340</wp:posOffset>
                </wp:positionV>
                <wp:extent cx="2726267" cy="1198880"/>
                <wp:effectExtent l="0" t="0" r="17145" b="7620"/>
                <wp:wrapNone/>
                <wp:docPr id="23" name="Text Box 23"/>
                <wp:cNvGraphicFramePr/>
                <a:graphic xmlns:a="http://schemas.openxmlformats.org/drawingml/2006/main">
                  <a:graphicData uri="http://schemas.microsoft.com/office/word/2010/wordprocessingShape">
                    <wps:wsp>
                      <wps:cNvSpPr txBox="1"/>
                      <wps:spPr>
                        <a:xfrm flipH="1">
                          <a:off x="0" y="0"/>
                          <a:ext cx="2726267"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576"/>
                              <w:gridCol w:w="1159"/>
                              <w:gridCol w:w="1294"/>
                            </w:tblGrid>
                            <w:tr w:rsidR="00897D64" w14:paraId="6B9890E6" w14:textId="77777777" w:rsidTr="00BE5605">
                              <w:trPr>
                                <w:trHeight w:val="334"/>
                              </w:trPr>
                              <w:tc>
                                <w:tcPr>
                                  <w:tcW w:w="1216" w:type="dxa"/>
                                </w:tcPr>
                                <w:p w14:paraId="7779EF58" w14:textId="789C6B4E" w:rsidR="00BA5A0A" w:rsidRPr="00630B11" w:rsidRDefault="00BA5A0A" w:rsidP="00BE5605">
                                  <w:pPr>
                                    <w:ind w:left="0"/>
                                    <w:rPr>
                                      <w:b/>
                                      <w:bCs/>
                                      <w:sz w:val="16"/>
                                      <w:szCs w:val="16"/>
                                    </w:rPr>
                                  </w:pPr>
                                  <w:r w:rsidRPr="00630B11">
                                    <w:rPr>
                                      <w:b/>
                                      <w:bCs/>
                                      <w:sz w:val="16"/>
                                      <w:szCs w:val="16"/>
                                    </w:rPr>
                                    <w:t>STAFF FTE</w:t>
                                  </w:r>
                                </w:p>
                              </w:tc>
                              <w:tc>
                                <w:tcPr>
                                  <w:tcW w:w="560" w:type="dxa"/>
                                </w:tcPr>
                                <w:p w14:paraId="1BE00B0B" w14:textId="77777777" w:rsidR="00BA5A0A" w:rsidRDefault="00BA5A0A" w:rsidP="00BE5605"/>
                              </w:tc>
                              <w:tc>
                                <w:tcPr>
                                  <w:tcW w:w="1159" w:type="dxa"/>
                                </w:tcPr>
                                <w:p w14:paraId="7D145313" w14:textId="1C9E9A32" w:rsidR="00BA5A0A" w:rsidRPr="00630B11" w:rsidRDefault="00BA5A0A" w:rsidP="00BE5605">
                                  <w:pPr>
                                    <w:ind w:left="0"/>
                                    <w:rPr>
                                      <w:b/>
                                      <w:bCs/>
                                      <w:sz w:val="16"/>
                                      <w:szCs w:val="16"/>
                                    </w:rPr>
                                  </w:pPr>
                                  <w:r>
                                    <w:rPr>
                                      <w:b/>
                                      <w:bCs/>
                                      <w:sz w:val="16"/>
                                      <w:szCs w:val="16"/>
                                    </w:rPr>
                                    <w:t xml:space="preserve">  </w:t>
                                  </w:r>
                                  <w:r w:rsidRPr="00630B11">
                                    <w:rPr>
                                      <w:b/>
                                      <w:bCs/>
                                      <w:sz w:val="16"/>
                                      <w:szCs w:val="16"/>
                                    </w:rPr>
                                    <w:t>BUDGET</w:t>
                                  </w:r>
                                </w:p>
                              </w:tc>
                              <w:tc>
                                <w:tcPr>
                                  <w:tcW w:w="1303" w:type="dxa"/>
                                </w:tcPr>
                                <w:p w14:paraId="0FC3F4F2" w14:textId="77777777" w:rsidR="00BA5A0A" w:rsidRDefault="00BA5A0A" w:rsidP="00BE5605"/>
                              </w:tc>
                            </w:tr>
                            <w:tr w:rsidR="00897D64" w14:paraId="7C654A15" w14:textId="77777777" w:rsidTr="00BE5605">
                              <w:trPr>
                                <w:trHeight w:val="318"/>
                              </w:trPr>
                              <w:tc>
                                <w:tcPr>
                                  <w:tcW w:w="1216" w:type="dxa"/>
                                </w:tcPr>
                                <w:p w14:paraId="56FBAF1B" w14:textId="6BBA058B" w:rsidR="00BA5A0A" w:rsidRPr="003E3790" w:rsidRDefault="00BA5A0A" w:rsidP="00BE5605">
                                  <w:pPr>
                                    <w:ind w:left="-104"/>
                                    <w:rPr>
                                      <w:i/>
                                      <w:iCs/>
                                      <w:sz w:val="16"/>
                                      <w:szCs w:val="16"/>
                                    </w:rPr>
                                  </w:pPr>
                                  <w:r w:rsidRPr="003E3790">
                                    <w:rPr>
                                      <w:sz w:val="16"/>
                                      <w:szCs w:val="16"/>
                                    </w:rPr>
                                    <w:t>Certificated</w:t>
                                  </w:r>
                                </w:p>
                              </w:tc>
                              <w:tc>
                                <w:tcPr>
                                  <w:tcW w:w="560" w:type="dxa"/>
                                </w:tcPr>
                                <w:p w14:paraId="107979DA" w14:textId="1F109393" w:rsidR="00BA5A0A" w:rsidRPr="00630B11" w:rsidRDefault="00BA5A0A" w:rsidP="00BE5605">
                                  <w:pPr>
                                    <w:ind w:left="0"/>
                                    <w:rPr>
                                      <w:i/>
                                      <w:iCs/>
                                      <w:sz w:val="16"/>
                                      <w:szCs w:val="16"/>
                                    </w:rPr>
                                  </w:pPr>
                                  <w:r>
                                    <w:rPr>
                                      <w:i/>
                                      <w:iCs/>
                                      <w:sz w:val="16"/>
                                      <w:szCs w:val="16"/>
                                    </w:rPr>
                                    <w:t>28.89</w:t>
                                  </w:r>
                                </w:p>
                              </w:tc>
                              <w:tc>
                                <w:tcPr>
                                  <w:tcW w:w="1159" w:type="dxa"/>
                                </w:tcPr>
                                <w:p w14:paraId="1F4447E9" w14:textId="708FF141" w:rsidR="00BA5A0A" w:rsidRPr="00630B11" w:rsidRDefault="00BA5A0A" w:rsidP="00BE5605">
                                  <w:pPr>
                                    <w:ind w:left="0"/>
                                    <w:rPr>
                                      <w:i/>
                                      <w:iCs/>
                                      <w:sz w:val="16"/>
                                      <w:szCs w:val="16"/>
                                    </w:rPr>
                                  </w:pPr>
                                  <w:r>
                                    <w:rPr>
                                      <w:sz w:val="16"/>
                                      <w:szCs w:val="16"/>
                                    </w:rPr>
                                    <w:t xml:space="preserve">  S</w:t>
                                  </w:r>
                                  <w:r w:rsidRPr="00630B11">
                                    <w:rPr>
                                      <w:sz w:val="16"/>
                                      <w:szCs w:val="16"/>
                                    </w:rPr>
                                    <w:t>alaries</w:t>
                                  </w:r>
                                </w:p>
                              </w:tc>
                              <w:tc>
                                <w:tcPr>
                                  <w:tcW w:w="1303" w:type="dxa"/>
                                </w:tcPr>
                                <w:p w14:paraId="19877377" w14:textId="467F7055" w:rsidR="00BA5A0A" w:rsidRPr="00F10212" w:rsidRDefault="00BA5A0A" w:rsidP="00BE5605">
                                  <w:pPr>
                                    <w:ind w:left="0"/>
                                    <w:rPr>
                                      <w:sz w:val="16"/>
                                      <w:szCs w:val="16"/>
                                    </w:rPr>
                                  </w:pPr>
                                  <w:r>
                                    <w:rPr>
                                      <w:sz w:val="16"/>
                                      <w:szCs w:val="16"/>
                                    </w:rPr>
                                    <w:t>$ 3,874,764</w:t>
                                  </w:r>
                                </w:p>
                              </w:tc>
                            </w:tr>
                            <w:tr w:rsidR="00897D64" w14:paraId="5D122188" w14:textId="77777777" w:rsidTr="00BE5605">
                              <w:trPr>
                                <w:trHeight w:val="334"/>
                              </w:trPr>
                              <w:tc>
                                <w:tcPr>
                                  <w:tcW w:w="1216" w:type="dxa"/>
                                </w:tcPr>
                                <w:p w14:paraId="54D80E20" w14:textId="3EE9F8DA" w:rsidR="00BA5A0A" w:rsidRPr="003E3790" w:rsidRDefault="00BA5A0A" w:rsidP="00BE5605">
                                  <w:pPr>
                                    <w:ind w:left="-104"/>
                                    <w:rPr>
                                      <w:i/>
                                      <w:iCs/>
                                      <w:sz w:val="16"/>
                                      <w:szCs w:val="16"/>
                                    </w:rPr>
                                  </w:pPr>
                                  <w:r w:rsidRPr="003E3790">
                                    <w:rPr>
                                      <w:sz w:val="16"/>
                                      <w:szCs w:val="16"/>
                                    </w:rPr>
                                    <w:t>Classified</w:t>
                                  </w:r>
                                </w:p>
                              </w:tc>
                              <w:tc>
                                <w:tcPr>
                                  <w:tcW w:w="560" w:type="dxa"/>
                                </w:tcPr>
                                <w:p w14:paraId="7FA2BD42" w14:textId="67940342" w:rsidR="00BA5A0A" w:rsidRPr="00630B11" w:rsidRDefault="00BA5A0A" w:rsidP="00BE5605">
                                  <w:pPr>
                                    <w:ind w:left="0"/>
                                    <w:rPr>
                                      <w:i/>
                                      <w:iCs/>
                                      <w:sz w:val="16"/>
                                      <w:szCs w:val="16"/>
                                    </w:rPr>
                                  </w:pPr>
                                  <w:r>
                                    <w:rPr>
                                      <w:i/>
                                      <w:iCs/>
                                      <w:sz w:val="16"/>
                                      <w:szCs w:val="16"/>
                                    </w:rPr>
                                    <w:t>9.267</w:t>
                                  </w:r>
                                </w:p>
                              </w:tc>
                              <w:tc>
                                <w:tcPr>
                                  <w:tcW w:w="1159" w:type="dxa"/>
                                </w:tcPr>
                                <w:p w14:paraId="214392CD" w14:textId="29AABEEF" w:rsidR="00BA5A0A" w:rsidRPr="00630B11" w:rsidRDefault="00BA5A0A" w:rsidP="00BE5605">
                                  <w:pPr>
                                    <w:ind w:left="0"/>
                                    <w:rPr>
                                      <w:i/>
                                      <w:iCs/>
                                      <w:sz w:val="16"/>
                                      <w:szCs w:val="16"/>
                                    </w:rPr>
                                  </w:pPr>
                                  <w:r>
                                    <w:rPr>
                                      <w:sz w:val="16"/>
                                      <w:szCs w:val="16"/>
                                    </w:rPr>
                                    <w:t xml:space="preserve">  SES</w:t>
                                  </w:r>
                                </w:p>
                              </w:tc>
                              <w:tc>
                                <w:tcPr>
                                  <w:tcW w:w="1303" w:type="dxa"/>
                                </w:tcPr>
                                <w:p w14:paraId="386385D5" w14:textId="3B31A945" w:rsidR="00BA5A0A" w:rsidRPr="00F10212" w:rsidRDefault="00BA5A0A" w:rsidP="00BE5605">
                                  <w:pPr>
                                    <w:ind w:left="0"/>
                                    <w:rPr>
                                      <w:sz w:val="16"/>
                                      <w:szCs w:val="16"/>
                                    </w:rPr>
                                  </w:pPr>
                                  <w:r w:rsidRPr="00F10212">
                                    <w:rPr>
                                      <w:sz w:val="16"/>
                                      <w:szCs w:val="16"/>
                                    </w:rPr>
                                    <w:t>$</w:t>
                                  </w:r>
                                  <w:r>
                                    <w:rPr>
                                      <w:sz w:val="16"/>
                                      <w:szCs w:val="16"/>
                                    </w:rPr>
                                    <w:t xml:space="preserve"> 247,199</w:t>
                                  </w:r>
                                </w:p>
                              </w:tc>
                            </w:tr>
                            <w:tr w:rsidR="00897D64" w14:paraId="55CFFD97" w14:textId="77777777" w:rsidTr="00BE5605">
                              <w:trPr>
                                <w:trHeight w:val="318"/>
                              </w:trPr>
                              <w:tc>
                                <w:tcPr>
                                  <w:tcW w:w="1216" w:type="dxa"/>
                                </w:tcPr>
                                <w:p w14:paraId="1B9D407D" w14:textId="77777777" w:rsidR="00BA5A0A" w:rsidRDefault="00BA5A0A" w:rsidP="00BE5605"/>
                              </w:tc>
                              <w:tc>
                                <w:tcPr>
                                  <w:tcW w:w="560" w:type="dxa"/>
                                </w:tcPr>
                                <w:p w14:paraId="7ABFCC54" w14:textId="77777777" w:rsidR="00BA5A0A" w:rsidRDefault="00BA5A0A" w:rsidP="00BE5605"/>
                              </w:tc>
                              <w:tc>
                                <w:tcPr>
                                  <w:tcW w:w="1159" w:type="dxa"/>
                                </w:tcPr>
                                <w:p w14:paraId="2B0EB950" w14:textId="1B84F93A" w:rsidR="00BA5A0A" w:rsidRPr="00630B11" w:rsidRDefault="00BA5A0A" w:rsidP="00BE5605">
                                  <w:pPr>
                                    <w:ind w:left="0"/>
                                    <w:rPr>
                                      <w:i/>
                                      <w:iCs/>
                                      <w:sz w:val="16"/>
                                      <w:szCs w:val="16"/>
                                    </w:rPr>
                                  </w:pPr>
                                  <w:r>
                                    <w:rPr>
                                      <w:sz w:val="16"/>
                                      <w:szCs w:val="16"/>
                                    </w:rPr>
                                    <w:t xml:space="preserve">  T</w:t>
                                  </w:r>
                                  <w:r w:rsidRPr="00630B11">
                                    <w:rPr>
                                      <w:sz w:val="16"/>
                                      <w:szCs w:val="16"/>
                                    </w:rPr>
                                    <w:t>otal</w:t>
                                  </w:r>
                                </w:p>
                              </w:tc>
                              <w:tc>
                                <w:tcPr>
                                  <w:tcW w:w="1303" w:type="dxa"/>
                                </w:tcPr>
                                <w:p w14:paraId="6EE80335" w14:textId="2F9C4345" w:rsidR="00BA5A0A" w:rsidRPr="00F10212" w:rsidRDefault="00BA5A0A" w:rsidP="00BE5605">
                                  <w:pPr>
                                    <w:ind w:left="0"/>
                                    <w:rPr>
                                      <w:sz w:val="16"/>
                                      <w:szCs w:val="16"/>
                                    </w:rPr>
                                  </w:pPr>
                                  <w:r w:rsidRPr="00F10212">
                                    <w:rPr>
                                      <w:sz w:val="16"/>
                                      <w:szCs w:val="16"/>
                                    </w:rPr>
                                    <w:t>$</w:t>
                                  </w:r>
                                  <w:r>
                                    <w:rPr>
                                      <w:sz w:val="16"/>
                                      <w:szCs w:val="16"/>
                                    </w:rPr>
                                    <w:t xml:space="preserve"> 4,121,963</w:t>
                                  </w:r>
                                </w:p>
                              </w:tc>
                            </w:tr>
                            <w:tr w:rsidR="00897D64" w:rsidRPr="00F10212" w14:paraId="15085E93" w14:textId="77777777" w:rsidTr="00BE5605">
                              <w:trPr>
                                <w:trHeight w:val="318"/>
                              </w:trPr>
                              <w:tc>
                                <w:tcPr>
                                  <w:tcW w:w="1216" w:type="dxa"/>
                                </w:tcPr>
                                <w:p w14:paraId="27407514" w14:textId="77777777" w:rsidR="00BA5A0A" w:rsidRDefault="00BA5A0A" w:rsidP="00BE5605"/>
                              </w:tc>
                              <w:tc>
                                <w:tcPr>
                                  <w:tcW w:w="560" w:type="dxa"/>
                                </w:tcPr>
                                <w:p w14:paraId="6ED85754" w14:textId="77777777" w:rsidR="00BA5A0A" w:rsidRDefault="00BA5A0A" w:rsidP="00BE5605"/>
                              </w:tc>
                              <w:tc>
                                <w:tcPr>
                                  <w:tcW w:w="1159" w:type="dxa"/>
                                </w:tcPr>
                                <w:p w14:paraId="7C9B3443" w14:textId="1F092AC9" w:rsidR="00BA5A0A" w:rsidRDefault="00BA5A0A" w:rsidP="00BE5605">
                                  <w:pPr>
                                    <w:ind w:left="0"/>
                                    <w:rPr>
                                      <w:i/>
                                      <w:iCs/>
                                      <w:sz w:val="16"/>
                                      <w:szCs w:val="16"/>
                                    </w:rPr>
                                  </w:pPr>
                                  <w:r>
                                    <w:rPr>
                                      <w:sz w:val="16"/>
                                      <w:szCs w:val="16"/>
                                    </w:rPr>
                                    <w:t>Surplus/deficit</w:t>
                                  </w:r>
                                </w:p>
                              </w:tc>
                              <w:tc>
                                <w:tcPr>
                                  <w:tcW w:w="1303" w:type="dxa"/>
                                </w:tcPr>
                                <w:p w14:paraId="6930ED31" w14:textId="4DEE53B8" w:rsidR="00BA5A0A" w:rsidRPr="00F10212" w:rsidRDefault="00BA5A0A" w:rsidP="00BE5605">
                                  <w:pPr>
                                    <w:ind w:left="0"/>
                                    <w:rPr>
                                      <w:sz w:val="16"/>
                                      <w:szCs w:val="16"/>
                                    </w:rPr>
                                  </w:pPr>
                                  <w:r>
                                    <w:rPr>
                                      <w:sz w:val="16"/>
                                      <w:szCs w:val="16"/>
                                    </w:rPr>
                                    <w:t>$ 8526.23 (0.2%)</w:t>
                                  </w:r>
                                </w:p>
                              </w:tc>
                            </w:tr>
                          </w:tbl>
                          <w:p w14:paraId="7D20E4D9" w14:textId="77777777" w:rsidR="00BA5A0A" w:rsidRDefault="00BA5A0A"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margin-left:466pt;margin-top:4.2pt;width:214.65pt;height:9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576"/>
                        <w:gridCol w:w="1159"/>
                        <w:gridCol w:w="1294"/>
                      </w:tblGrid>
                      <w:tr w:rsidR="00897D64" w14:paraId="6B9890E6" w14:textId="77777777" w:rsidTr="00BE5605">
                        <w:trPr>
                          <w:trHeight w:val="334"/>
                        </w:trPr>
                        <w:tc>
                          <w:tcPr>
                            <w:tcW w:w="1216" w:type="dxa"/>
                          </w:tcPr>
                          <w:p w14:paraId="7779EF58" w14:textId="789C6B4E" w:rsidR="00BA5A0A" w:rsidRPr="00630B11" w:rsidRDefault="00BA5A0A" w:rsidP="00BE5605">
                            <w:pPr>
                              <w:ind w:left="0"/>
                              <w:rPr>
                                <w:b/>
                                <w:bCs/>
                                <w:sz w:val="16"/>
                                <w:szCs w:val="16"/>
                              </w:rPr>
                            </w:pPr>
                            <w:r w:rsidRPr="00630B11">
                              <w:rPr>
                                <w:b/>
                                <w:bCs/>
                                <w:sz w:val="16"/>
                                <w:szCs w:val="16"/>
                              </w:rPr>
                              <w:t>STAFF FTE</w:t>
                            </w:r>
                          </w:p>
                        </w:tc>
                        <w:tc>
                          <w:tcPr>
                            <w:tcW w:w="560" w:type="dxa"/>
                          </w:tcPr>
                          <w:p w14:paraId="1BE00B0B" w14:textId="77777777" w:rsidR="00BA5A0A" w:rsidRDefault="00BA5A0A" w:rsidP="00BE5605"/>
                        </w:tc>
                        <w:tc>
                          <w:tcPr>
                            <w:tcW w:w="1159" w:type="dxa"/>
                          </w:tcPr>
                          <w:p w14:paraId="7D145313" w14:textId="1C9E9A32" w:rsidR="00BA5A0A" w:rsidRPr="00630B11" w:rsidRDefault="00BA5A0A" w:rsidP="00BE5605">
                            <w:pPr>
                              <w:ind w:left="0"/>
                              <w:rPr>
                                <w:b/>
                                <w:bCs/>
                                <w:sz w:val="16"/>
                                <w:szCs w:val="16"/>
                              </w:rPr>
                            </w:pPr>
                            <w:r>
                              <w:rPr>
                                <w:b/>
                                <w:bCs/>
                                <w:sz w:val="16"/>
                                <w:szCs w:val="16"/>
                              </w:rPr>
                              <w:t xml:space="preserve">  </w:t>
                            </w:r>
                            <w:r w:rsidRPr="00630B11">
                              <w:rPr>
                                <w:b/>
                                <w:bCs/>
                                <w:sz w:val="16"/>
                                <w:szCs w:val="16"/>
                              </w:rPr>
                              <w:t>BUDGET</w:t>
                            </w:r>
                          </w:p>
                        </w:tc>
                        <w:tc>
                          <w:tcPr>
                            <w:tcW w:w="1303" w:type="dxa"/>
                          </w:tcPr>
                          <w:p w14:paraId="0FC3F4F2" w14:textId="77777777" w:rsidR="00BA5A0A" w:rsidRDefault="00BA5A0A" w:rsidP="00BE5605"/>
                        </w:tc>
                      </w:tr>
                      <w:tr w:rsidR="00897D64" w14:paraId="7C654A15" w14:textId="77777777" w:rsidTr="00BE5605">
                        <w:trPr>
                          <w:trHeight w:val="318"/>
                        </w:trPr>
                        <w:tc>
                          <w:tcPr>
                            <w:tcW w:w="1216" w:type="dxa"/>
                          </w:tcPr>
                          <w:p w14:paraId="56FBAF1B" w14:textId="6BBA058B" w:rsidR="00BA5A0A" w:rsidRPr="003E3790" w:rsidRDefault="00BA5A0A" w:rsidP="00BE5605">
                            <w:pPr>
                              <w:ind w:left="-104"/>
                              <w:rPr>
                                <w:i/>
                                <w:iCs/>
                                <w:sz w:val="16"/>
                                <w:szCs w:val="16"/>
                              </w:rPr>
                            </w:pPr>
                            <w:r w:rsidRPr="003E3790">
                              <w:rPr>
                                <w:sz w:val="16"/>
                                <w:szCs w:val="16"/>
                              </w:rPr>
                              <w:t>Certificated</w:t>
                            </w:r>
                          </w:p>
                        </w:tc>
                        <w:tc>
                          <w:tcPr>
                            <w:tcW w:w="560" w:type="dxa"/>
                          </w:tcPr>
                          <w:p w14:paraId="107979DA" w14:textId="1F109393" w:rsidR="00BA5A0A" w:rsidRPr="00630B11" w:rsidRDefault="00BA5A0A" w:rsidP="00BE5605">
                            <w:pPr>
                              <w:ind w:left="0"/>
                              <w:rPr>
                                <w:i/>
                                <w:iCs/>
                                <w:sz w:val="16"/>
                                <w:szCs w:val="16"/>
                              </w:rPr>
                            </w:pPr>
                            <w:r>
                              <w:rPr>
                                <w:i/>
                                <w:iCs/>
                                <w:sz w:val="16"/>
                                <w:szCs w:val="16"/>
                              </w:rPr>
                              <w:t>28.89</w:t>
                            </w:r>
                          </w:p>
                        </w:tc>
                        <w:tc>
                          <w:tcPr>
                            <w:tcW w:w="1159" w:type="dxa"/>
                          </w:tcPr>
                          <w:p w14:paraId="1F4447E9" w14:textId="708FF141" w:rsidR="00BA5A0A" w:rsidRPr="00630B11" w:rsidRDefault="00BA5A0A" w:rsidP="00BE5605">
                            <w:pPr>
                              <w:ind w:left="0"/>
                              <w:rPr>
                                <w:i/>
                                <w:iCs/>
                                <w:sz w:val="16"/>
                                <w:szCs w:val="16"/>
                              </w:rPr>
                            </w:pPr>
                            <w:r>
                              <w:rPr>
                                <w:sz w:val="16"/>
                                <w:szCs w:val="16"/>
                              </w:rPr>
                              <w:t xml:space="preserve">  S</w:t>
                            </w:r>
                            <w:r w:rsidRPr="00630B11">
                              <w:rPr>
                                <w:sz w:val="16"/>
                                <w:szCs w:val="16"/>
                              </w:rPr>
                              <w:t>alaries</w:t>
                            </w:r>
                          </w:p>
                        </w:tc>
                        <w:tc>
                          <w:tcPr>
                            <w:tcW w:w="1303" w:type="dxa"/>
                          </w:tcPr>
                          <w:p w14:paraId="19877377" w14:textId="467F7055" w:rsidR="00BA5A0A" w:rsidRPr="00F10212" w:rsidRDefault="00BA5A0A" w:rsidP="00BE5605">
                            <w:pPr>
                              <w:ind w:left="0"/>
                              <w:rPr>
                                <w:sz w:val="16"/>
                                <w:szCs w:val="16"/>
                              </w:rPr>
                            </w:pPr>
                            <w:r>
                              <w:rPr>
                                <w:sz w:val="16"/>
                                <w:szCs w:val="16"/>
                              </w:rPr>
                              <w:t>$ 3,874,764</w:t>
                            </w:r>
                          </w:p>
                        </w:tc>
                      </w:tr>
                      <w:tr w:rsidR="00897D64" w14:paraId="5D122188" w14:textId="77777777" w:rsidTr="00BE5605">
                        <w:trPr>
                          <w:trHeight w:val="334"/>
                        </w:trPr>
                        <w:tc>
                          <w:tcPr>
                            <w:tcW w:w="1216" w:type="dxa"/>
                          </w:tcPr>
                          <w:p w14:paraId="54D80E20" w14:textId="3EE9F8DA" w:rsidR="00BA5A0A" w:rsidRPr="003E3790" w:rsidRDefault="00BA5A0A" w:rsidP="00BE5605">
                            <w:pPr>
                              <w:ind w:left="-104"/>
                              <w:rPr>
                                <w:i/>
                                <w:iCs/>
                                <w:sz w:val="16"/>
                                <w:szCs w:val="16"/>
                              </w:rPr>
                            </w:pPr>
                            <w:r w:rsidRPr="003E3790">
                              <w:rPr>
                                <w:sz w:val="16"/>
                                <w:szCs w:val="16"/>
                              </w:rPr>
                              <w:t>Classified</w:t>
                            </w:r>
                          </w:p>
                        </w:tc>
                        <w:tc>
                          <w:tcPr>
                            <w:tcW w:w="560" w:type="dxa"/>
                          </w:tcPr>
                          <w:p w14:paraId="7FA2BD42" w14:textId="67940342" w:rsidR="00BA5A0A" w:rsidRPr="00630B11" w:rsidRDefault="00BA5A0A" w:rsidP="00BE5605">
                            <w:pPr>
                              <w:ind w:left="0"/>
                              <w:rPr>
                                <w:i/>
                                <w:iCs/>
                                <w:sz w:val="16"/>
                                <w:szCs w:val="16"/>
                              </w:rPr>
                            </w:pPr>
                            <w:r>
                              <w:rPr>
                                <w:i/>
                                <w:iCs/>
                                <w:sz w:val="16"/>
                                <w:szCs w:val="16"/>
                              </w:rPr>
                              <w:t>9.267</w:t>
                            </w:r>
                          </w:p>
                        </w:tc>
                        <w:tc>
                          <w:tcPr>
                            <w:tcW w:w="1159" w:type="dxa"/>
                          </w:tcPr>
                          <w:p w14:paraId="214392CD" w14:textId="29AABEEF" w:rsidR="00BA5A0A" w:rsidRPr="00630B11" w:rsidRDefault="00BA5A0A" w:rsidP="00BE5605">
                            <w:pPr>
                              <w:ind w:left="0"/>
                              <w:rPr>
                                <w:i/>
                                <w:iCs/>
                                <w:sz w:val="16"/>
                                <w:szCs w:val="16"/>
                              </w:rPr>
                            </w:pPr>
                            <w:r>
                              <w:rPr>
                                <w:sz w:val="16"/>
                                <w:szCs w:val="16"/>
                              </w:rPr>
                              <w:t xml:space="preserve">  SES</w:t>
                            </w:r>
                          </w:p>
                        </w:tc>
                        <w:tc>
                          <w:tcPr>
                            <w:tcW w:w="1303" w:type="dxa"/>
                          </w:tcPr>
                          <w:p w14:paraId="386385D5" w14:textId="3B31A945" w:rsidR="00BA5A0A" w:rsidRPr="00F10212" w:rsidRDefault="00BA5A0A" w:rsidP="00BE5605">
                            <w:pPr>
                              <w:ind w:left="0"/>
                              <w:rPr>
                                <w:sz w:val="16"/>
                                <w:szCs w:val="16"/>
                              </w:rPr>
                            </w:pPr>
                            <w:r w:rsidRPr="00F10212">
                              <w:rPr>
                                <w:sz w:val="16"/>
                                <w:szCs w:val="16"/>
                              </w:rPr>
                              <w:t>$</w:t>
                            </w:r>
                            <w:r>
                              <w:rPr>
                                <w:sz w:val="16"/>
                                <w:szCs w:val="16"/>
                              </w:rPr>
                              <w:t xml:space="preserve"> 247,199</w:t>
                            </w:r>
                          </w:p>
                        </w:tc>
                      </w:tr>
                      <w:tr w:rsidR="00897D64" w14:paraId="55CFFD97" w14:textId="77777777" w:rsidTr="00BE5605">
                        <w:trPr>
                          <w:trHeight w:val="318"/>
                        </w:trPr>
                        <w:tc>
                          <w:tcPr>
                            <w:tcW w:w="1216" w:type="dxa"/>
                          </w:tcPr>
                          <w:p w14:paraId="1B9D407D" w14:textId="77777777" w:rsidR="00BA5A0A" w:rsidRDefault="00BA5A0A" w:rsidP="00BE5605"/>
                        </w:tc>
                        <w:tc>
                          <w:tcPr>
                            <w:tcW w:w="560" w:type="dxa"/>
                          </w:tcPr>
                          <w:p w14:paraId="7ABFCC54" w14:textId="77777777" w:rsidR="00BA5A0A" w:rsidRDefault="00BA5A0A" w:rsidP="00BE5605"/>
                        </w:tc>
                        <w:tc>
                          <w:tcPr>
                            <w:tcW w:w="1159" w:type="dxa"/>
                          </w:tcPr>
                          <w:p w14:paraId="2B0EB950" w14:textId="1B84F93A" w:rsidR="00BA5A0A" w:rsidRPr="00630B11" w:rsidRDefault="00BA5A0A" w:rsidP="00BE5605">
                            <w:pPr>
                              <w:ind w:left="0"/>
                              <w:rPr>
                                <w:i/>
                                <w:iCs/>
                                <w:sz w:val="16"/>
                                <w:szCs w:val="16"/>
                              </w:rPr>
                            </w:pPr>
                            <w:r>
                              <w:rPr>
                                <w:sz w:val="16"/>
                                <w:szCs w:val="16"/>
                              </w:rPr>
                              <w:t xml:space="preserve">  T</w:t>
                            </w:r>
                            <w:r w:rsidRPr="00630B11">
                              <w:rPr>
                                <w:sz w:val="16"/>
                                <w:szCs w:val="16"/>
                              </w:rPr>
                              <w:t>otal</w:t>
                            </w:r>
                          </w:p>
                        </w:tc>
                        <w:tc>
                          <w:tcPr>
                            <w:tcW w:w="1303" w:type="dxa"/>
                          </w:tcPr>
                          <w:p w14:paraId="6EE80335" w14:textId="2F9C4345" w:rsidR="00BA5A0A" w:rsidRPr="00F10212" w:rsidRDefault="00BA5A0A" w:rsidP="00BE5605">
                            <w:pPr>
                              <w:ind w:left="0"/>
                              <w:rPr>
                                <w:sz w:val="16"/>
                                <w:szCs w:val="16"/>
                              </w:rPr>
                            </w:pPr>
                            <w:r w:rsidRPr="00F10212">
                              <w:rPr>
                                <w:sz w:val="16"/>
                                <w:szCs w:val="16"/>
                              </w:rPr>
                              <w:t>$</w:t>
                            </w:r>
                            <w:r>
                              <w:rPr>
                                <w:sz w:val="16"/>
                                <w:szCs w:val="16"/>
                              </w:rPr>
                              <w:t xml:space="preserve"> 4,121,963</w:t>
                            </w:r>
                          </w:p>
                        </w:tc>
                      </w:tr>
                      <w:tr w:rsidR="00897D64" w:rsidRPr="00F10212" w14:paraId="15085E93" w14:textId="77777777" w:rsidTr="00BE5605">
                        <w:trPr>
                          <w:trHeight w:val="318"/>
                        </w:trPr>
                        <w:tc>
                          <w:tcPr>
                            <w:tcW w:w="1216" w:type="dxa"/>
                          </w:tcPr>
                          <w:p w14:paraId="27407514" w14:textId="77777777" w:rsidR="00BA5A0A" w:rsidRDefault="00BA5A0A" w:rsidP="00BE5605"/>
                        </w:tc>
                        <w:tc>
                          <w:tcPr>
                            <w:tcW w:w="560" w:type="dxa"/>
                          </w:tcPr>
                          <w:p w14:paraId="6ED85754" w14:textId="77777777" w:rsidR="00BA5A0A" w:rsidRDefault="00BA5A0A" w:rsidP="00BE5605"/>
                        </w:tc>
                        <w:tc>
                          <w:tcPr>
                            <w:tcW w:w="1159" w:type="dxa"/>
                          </w:tcPr>
                          <w:p w14:paraId="7C9B3443" w14:textId="1F092AC9" w:rsidR="00BA5A0A" w:rsidRDefault="00BA5A0A" w:rsidP="00BE5605">
                            <w:pPr>
                              <w:ind w:left="0"/>
                              <w:rPr>
                                <w:i/>
                                <w:iCs/>
                                <w:sz w:val="16"/>
                                <w:szCs w:val="16"/>
                              </w:rPr>
                            </w:pPr>
                            <w:r>
                              <w:rPr>
                                <w:sz w:val="16"/>
                                <w:szCs w:val="16"/>
                              </w:rPr>
                              <w:t>Surplus/deficit</w:t>
                            </w:r>
                          </w:p>
                        </w:tc>
                        <w:tc>
                          <w:tcPr>
                            <w:tcW w:w="1303" w:type="dxa"/>
                          </w:tcPr>
                          <w:p w14:paraId="6930ED31" w14:textId="4DEE53B8" w:rsidR="00BA5A0A" w:rsidRPr="00F10212" w:rsidRDefault="00BA5A0A" w:rsidP="00BE5605">
                            <w:pPr>
                              <w:ind w:left="0"/>
                              <w:rPr>
                                <w:sz w:val="16"/>
                                <w:szCs w:val="16"/>
                              </w:rPr>
                            </w:pPr>
                            <w:r>
                              <w:rPr>
                                <w:sz w:val="16"/>
                                <w:szCs w:val="16"/>
                              </w:rPr>
                              <w:t>$ 8526.23 (0.2%)</w:t>
                            </w:r>
                          </w:p>
                        </w:tc>
                      </w:tr>
                    </w:tbl>
                    <w:p w14:paraId="7D20E4D9" w14:textId="77777777" w:rsidR="00BA5A0A" w:rsidRDefault="00BA5A0A" w:rsidP="00CB33DB"/>
                  </w:txbxContent>
                </v:textbox>
              </v:shape>
            </w:pict>
          </mc:Fallback>
        </mc:AlternateContent>
      </w:r>
      <w:r w:rsidR="00ED4B93" w:rsidRPr="00146F42">
        <w:rPr>
          <w:rFonts w:asciiTheme="minorHAnsi" w:hAnsiTheme="minorHAnsi" w:cstheme="minorHAnsi"/>
          <w:color w:val="000000" w:themeColor="text1"/>
          <w:sz w:val="22"/>
          <w:szCs w:val="22"/>
        </w:rPr>
        <w:t xml:space="preserve">To teach students how to learn, to prepare each student to achieve his/her best and to assist </w:t>
      </w:r>
    </w:p>
    <w:p w14:paraId="12E10DF8" w14:textId="77777777" w:rsidR="00ED4B93" w:rsidRPr="00146F42" w:rsidRDefault="00ED4B93" w:rsidP="00ED4B93">
      <w:pPr>
        <w:rPr>
          <w:rFonts w:asciiTheme="minorHAnsi" w:hAnsiTheme="minorHAnsi" w:cstheme="minorHAnsi"/>
          <w:i/>
          <w:iCs/>
          <w:color w:val="000000" w:themeColor="text1"/>
          <w:sz w:val="22"/>
          <w:szCs w:val="22"/>
        </w:rPr>
      </w:pPr>
      <w:r w:rsidRPr="00146F42">
        <w:rPr>
          <w:rFonts w:asciiTheme="minorHAnsi" w:hAnsiTheme="minorHAnsi" w:cstheme="minorHAnsi"/>
          <w:color w:val="000000" w:themeColor="text1"/>
          <w:sz w:val="22"/>
          <w:szCs w:val="22"/>
        </w:rPr>
        <w:t>students in becoming contributing members of society.</w:t>
      </w:r>
    </w:p>
    <w:p w14:paraId="5EE19691" w14:textId="77777777" w:rsidR="00ED4B93" w:rsidRPr="00146F42" w:rsidRDefault="00ED4B93" w:rsidP="00ED4B93">
      <w:pPr>
        <w:rPr>
          <w:rFonts w:asciiTheme="minorHAnsi" w:hAnsiTheme="minorHAnsi" w:cstheme="minorHAnsi"/>
          <w:b/>
          <w:bCs/>
          <w:i/>
          <w:iCs/>
          <w:color w:val="000000" w:themeColor="text1"/>
          <w:sz w:val="22"/>
          <w:szCs w:val="22"/>
        </w:rPr>
      </w:pPr>
    </w:p>
    <w:p w14:paraId="0F5A30B7" w14:textId="0E1A10CD" w:rsidR="00ED4B93" w:rsidRPr="00146F42" w:rsidRDefault="00ED4B93" w:rsidP="00ED4B93">
      <w:pPr>
        <w:rPr>
          <w:rFonts w:asciiTheme="minorHAnsi" w:hAnsiTheme="minorHAnsi" w:cstheme="minorHAnsi"/>
          <w:b/>
          <w:bCs/>
          <w:i/>
          <w:iCs/>
          <w:color w:val="000000" w:themeColor="text1"/>
          <w:sz w:val="22"/>
          <w:szCs w:val="22"/>
        </w:rPr>
      </w:pPr>
      <w:r w:rsidRPr="00146F42">
        <w:rPr>
          <w:rFonts w:asciiTheme="minorHAnsi" w:hAnsiTheme="minorHAnsi" w:cstheme="minorHAnsi"/>
          <w:b/>
          <w:bCs/>
          <w:color w:val="000000" w:themeColor="text1"/>
          <w:sz w:val="22"/>
          <w:szCs w:val="22"/>
        </w:rPr>
        <w:t>ELK ISLAND PUBLIC SCHOO</w:t>
      </w:r>
      <w:r w:rsidR="00DB3EAB" w:rsidRPr="00146F42">
        <w:rPr>
          <w:rFonts w:asciiTheme="minorHAnsi" w:hAnsiTheme="minorHAnsi" w:cstheme="minorHAnsi"/>
          <w:b/>
          <w:bCs/>
          <w:color w:val="000000" w:themeColor="text1"/>
          <w:sz w:val="22"/>
          <w:szCs w:val="22"/>
        </w:rPr>
        <w:t>LS</w:t>
      </w:r>
      <w:r w:rsidR="00CF0B1A" w:rsidRPr="00146F42">
        <w:rPr>
          <w:rFonts w:asciiTheme="minorHAnsi" w:hAnsiTheme="minorHAnsi" w:cstheme="minorHAnsi"/>
          <w:b/>
          <w:bCs/>
          <w:i/>
          <w:iCs/>
          <w:color w:val="000000" w:themeColor="text1"/>
          <w:sz w:val="22"/>
          <w:szCs w:val="22"/>
        </w:rPr>
        <w:t>'</w:t>
      </w:r>
      <w:r w:rsidRPr="00146F42">
        <w:rPr>
          <w:rFonts w:asciiTheme="minorHAnsi" w:hAnsiTheme="minorHAnsi" w:cstheme="minorHAnsi"/>
          <w:b/>
          <w:bCs/>
          <w:color w:val="000000" w:themeColor="text1"/>
          <w:sz w:val="22"/>
          <w:szCs w:val="22"/>
        </w:rPr>
        <w:t xml:space="preserve"> PRIORITIES:</w:t>
      </w:r>
    </w:p>
    <w:p w14:paraId="120B8F83" w14:textId="77777777" w:rsidR="00ED4B93" w:rsidRPr="00146F42" w:rsidRDefault="00ED4B93" w:rsidP="00475490">
      <w:pPr>
        <w:pStyle w:val="ListParagraph"/>
        <w:numPr>
          <w:ilvl w:val="0"/>
          <w:numId w:val="5"/>
        </w:numPr>
        <w:spacing w:line="288" w:lineRule="auto"/>
        <w:contextualSpacing/>
        <w:rPr>
          <w:rFonts w:asciiTheme="minorHAnsi" w:hAnsiTheme="minorHAnsi" w:cstheme="minorHAnsi"/>
          <w:i/>
          <w:iCs/>
          <w:color w:val="000000" w:themeColor="text1"/>
          <w:sz w:val="22"/>
          <w:szCs w:val="22"/>
        </w:rPr>
      </w:pPr>
      <w:r w:rsidRPr="00146F42">
        <w:rPr>
          <w:rFonts w:asciiTheme="minorHAnsi" w:hAnsiTheme="minorHAnsi" w:cstheme="minorHAnsi"/>
          <w:color w:val="000000" w:themeColor="text1"/>
          <w:sz w:val="22"/>
          <w:szCs w:val="22"/>
        </w:rPr>
        <w:t>Promote Growth and Success for All Learners</w:t>
      </w:r>
    </w:p>
    <w:p w14:paraId="608D3C73" w14:textId="77777777" w:rsidR="00ED4B93" w:rsidRPr="00146F42" w:rsidRDefault="00ED4B93" w:rsidP="00475490">
      <w:pPr>
        <w:pStyle w:val="ListParagraph"/>
        <w:numPr>
          <w:ilvl w:val="0"/>
          <w:numId w:val="5"/>
        </w:numPr>
        <w:spacing w:line="288" w:lineRule="auto"/>
        <w:contextualSpacing/>
        <w:rPr>
          <w:rFonts w:asciiTheme="minorHAnsi" w:hAnsiTheme="minorHAnsi" w:cstheme="minorHAnsi"/>
          <w:i/>
          <w:iCs/>
          <w:color w:val="000000" w:themeColor="text1"/>
          <w:sz w:val="22"/>
          <w:szCs w:val="22"/>
        </w:rPr>
      </w:pPr>
      <w:r w:rsidRPr="00146F42">
        <w:rPr>
          <w:rFonts w:asciiTheme="minorHAnsi" w:hAnsiTheme="minorHAnsi" w:cstheme="minorHAnsi"/>
          <w:color w:val="000000" w:themeColor="text1"/>
          <w:sz w:val="22"/>
          <w:szCs w:val="22"/>
        </w:rPr>
        <w:t>Enhance High-Quality Learning and Working Environments</w:t>
      </w:r>
    </w:p>
    <w:p w14:paraId="2554F9E5" w14:textId="1717C405" w:rsidR="00ED4B93" w:rsidRPr="00146F42" w:rsidRDefault="00ED4B93" w:rsidP="00475490">
      <w:pPr>
        <w:pStyle w:val="ListParagraph"/>
        <w:numPr>
          <w:ilvl w:val="0"/>
          <w:numId w:val="5"/>
        </w:numPr>
        <w:spacing w:line="288" w:lineRule="auto"/>
        <w:contextualSpacing/>
        <w:rPr>
          <w:rFonts w:asciiTheme="minorHAnsi" w:hAnsiTheme="minorHAnsi" w:cstheme="minorHAnsi"/>
          <w:i/>
          <w:iCs/>
          <w:color w:val="000000" w:themeColor="text1"/>
          <w:sz w:val="22"/>
          <w:szCs w:val="22"/>
        </w:rPr>
      </w:pPr>
      <w:r w:rsidRPr="00146F42">
        <w:rPr>
          <w:rFonts w:asciiTheme="minorHAnsi" w:hAnsiTheme="minorHAnsi" w:cstheme="minorHAnsi"/>
          <w:color w:val="000000" w:themeColor="text1"/>
          <w:sz w:val="22"/>
          <w:szCs w:val="22"/>
        </w:rPr>
        <w:t>Enhance Public Education Through Effective Engagement</w:t>
      </w:r>
    </w:p>
    <w:p w14:paraId="4803922B" w14:textId="77777777" w:rsidR="00ED4B93" w:rsidRPr="00146F42" w:rsidRDefault="00ED4B93" w:rsidP="00ED4B93">
      <w:pPr>
        <w:rPr>
          <w:rFonts w:asciiTheme="minorHAnsi" w:hAnsiTheme="minorHAnsi" w:cstheme="minorHAnsi"/>
          <w:b/>
          <w:bCs/>
          <w:i/>
          <w:iCs/>
          <w:color w:val="000000" w:themeColor="text1"/>
          <w:sz w:val="22"/>
          <w:szCs w:val="22"/>
        </w:rPr>
      </w:pPr>
    </w:p>
    <w:p w14:paraId="4C0B5C81" w14:textId="77777777" w:rsidR="00ED4B93" w:rsidRPr="00146F42" w:rsidRDefault="00ED4B93" w:rsidP="00ED4B93">
      <w:pPr>
        <w:rPr>
          <w:rFonts w:asciiTheme="minorHAnsi" w:hAnsiTheme="minorHAnsi" w:cstheme="minorHAnsi"/>
          <w:b/>
          <w:bCs/>
          <w:i/>
          <w:iCs/>
          <w:color w:val="000000" w:themeColor="text1"/>
          <w:sz w:val="22"/>
          <w:szCs w:val="22"/>
        </w:rPr>
      </w:pPr>
      <w:r w:rsidRPr="00146F42">
        <w:rPr>
          <w:rFonts w:asciiTheme="minorHAnsi" w:hAnsiTheme="minorHAnsi" w:cstheme="minorHAnsi"/>
          <w:b/>
          <w:bCs/>
          <w:i/>
          <w:iCs/>
          <w:color w:val="000000" w:themeColor="text1"/>
          <w:sz w:val="22"/>
          <w:szCs w:val="22"/>
        </w:rPr>
        <w:t>SCHOOL</w:t>
      </w:r>
      <w:r w:rsidRPr="00146F42">
        <w:rPr>
          <w:rFonts w:asciiTheme="minorHAnsi" w:hAnsiTheme="minorHAnsi" w:cstheme="minorHAnsi"/>
          <w:b/>
          <w:bCs/>
          <w:color w:val="000000" w:themeColor="text1"/>
          <w:sz w:val="22"/>
          <w:szCs w:val="22"/>
        </w:rPr>
        <w:t xml:space="preserve"> PROFILE AND CONTEXT</w:t>
      </w:r>
    </w:p>
    <w:tbl>
      <w:tblPr>
        <w:tblStyle w:val="TableGrid"/>
        <w:tblW w:w="14034" w:type="dxa"/>
        <w:tblInd w:w="-431" w:type="dxa"/>
        <w:tblLook w:val="04A0" w:firstRow="1" w:lastRow="0" w:firstColumn="1" w:lastColumn="0" w:noHBand="0" w:noVBand="1"/>
      </w:tblPr>
      <w:tblGrid>
        <w:gridCol w:w="13609"/>
        <w:gridCol w:w="142"/>
        <w:gridCol w:w="142"/>
        <w:gridCol w:w="141"/>
      </w:tblGrid>
      <w:tr w:rsidR="00ED4B93" w:rsidRPr="00146F42" w14:paraId="41F1DE0D" w14:textId="77777777" w:rsidTr="6D2F3097">
        <w:tc>
          <w:tcPr>
            <w:tcW w:w="14034" w:type="dxa"/>
            <w:gridSpan w:val="4"/>
          </w:tcPr>
          <w:p w14:paraId="6AE89561" w14:textId="77777777" w:rsidR="00ED4B93" w:rsidRPr="00146F42" w:rsidRDefault="00ED4B93" w:rsidP="00C541F4">
            <w:pPr>
              <w:rPr>
                <w:rFonts w:asciiTheme="minorHAnsi" w:hAnsiTheme="minorHAnsi" w:cstheme="minorHAnsi"/>
                <w:b/>
                <w:bCs/>
                <w:i/>
                <w:iCs/>
                <w:color w:val="000000" w:themeColor="text1"/>
                <w:sz w:val="15"/>
                <w:szCs w:val="15"/>
              </w:rPr>
            </w:pPr>
          </w:p>
          <w:p w14:paraId="2F4E2024" w14:textId="5C1B0F90" w:rsidR="0091097D" w:rsidRPr="00146F42" w:rsidRDefault="0091097D" w:rsidP="00475490">
            <w:pPr>
              <w:pStyle w:val="ListParagraph"/>
              <w:numPr>
                <w:ilvl w:val="0"/>
                <w:numId w:val="7"/>
              </w:numPr>
              <w:autoSpaceDE w:val="0"/>
              <w:autoSpaceDN w:val="0"/>
              <w:adjustRightInd w:val="0"/>
              <w:ind w:left="237" w:hanging="180"/>
              <w:rPr>
                <w:rFonts w:asciiTheme="minorHAnsi" w:hAnsiTheme="minorHAnsi" w:cstheme="minorHAnsi"/>
              </w:rPr>
            </w:pPr>
            <w:r w:rsidRPr="00146F42">
              <w:rPr>
                <w:rFonts w:asciiTheme="minorHAnsi" w:hAnsiTheme="minorHAnsi" w:cstheme="minorHAnsi"/>
              </w:rPr>
              <w:t xml:space="preserve">F.R. Haythorne Junior High School (FRH) was built in 1993 and </w:t>
            </w:r>
            <w:proofErr w:type="gramStart"/>
            <w:r w:rsidRPr="00146F42">
              <w:rPr>
                <w:rFonts w:asciiTheme="minorHAnsi" w:hAnsiTheme="minorHAnsi" w:cstheme="minorHAnsi"/>
              </w:rPr>
              <w:t>is located in</w:t>
            </w:r>
            <w:proofErr w:type="gramEnd"/>
            <w:r w:rsidRPr="00146F42">
              <w:rPr>
                <w:rFonts w:asciiTheme="minorHAnsi" w:hAnsiTheme="minorHAnsi" w:cstheme="minorHAnsi"/>
              </w:rPr>
              <w:t xml:space="preserve"> the eastern section of Sherwood Park. The school has a student population of approximately 642 with </w:t>
            </w:r>
            <w:r w:rsidR="00777C3B" w:rsidRPr="00146F42">
              <w:rPr>
                <w:rFonts w:asciiTheme="minorHAnsi" w:hAnsiTheme="minorHAnsi" w:cstheme="minorHAnsi"/>
              </w:rPr>
              <w:t>31</w:t>
            </w:r>
            <w:r w:rsidRPr="00146F42">
              <w:rPr>
                <w:rFonts w:asciiTheme="minorHAnsi" w:hAnsiTheme="minorHAnsi" w:cstheme="minorHAnsi"/>
              </w:rPr>
              <w:t xml:space="preserve"> certificated and 15 classified staff members. </w:t>
            </w:r>
          </w:p>
          <w:p w14:paraId="6333D4BA" w14:textId="77777777" w:rsidR="0091097D" w:rsidRPr="00146F42" w:rsidRDefault="0091097D" w:rsidP="00475490">
            <w:pPr>
              <w:pStyle w:val="ListParagraph"/>
              <w:numPr>
                <w:ilvl w:val="0"/>
                <w:numId w:val="7"/>
              </w:numPr>
              <w:autoSpaceDE w:val="0"/>
              <w:autoSpaceDN w:val="0"/>
              <w:adjustRightInd w:val="0"/>
              <w:ind w:left="237" w:hanging="180"/>
              <w:rPr>
                <w:rFonts w:asciiTheme="minorHAnsi" w:hAnsiTheme="minorHAnsi" w:cstheme="minorHAnsi"/>
              </w:rPr>
            </w:pPr>
            <w:r w:rsidRPr="00146F42">
              <w:rPr>
                <w:rFonts w:asciiTheme="minorHAnsi" w:hAnsiTheme="minorHAnsi" w:cstheme="minorHAnsi"/>
              </w:rPr>
              <w:t xml:space="preserve">F.R. Haythorne provides comprehensive educational programming for grades 7-9 students with regular, </w:t>
            </w:r>
            <w:proofErr w:type="spellStart"/>
            <w:r w:rsidRPr="00146F42">
              <w:rPr>
                <w:rFonts w:asciiTheme="minorHAnsi" w:hAnsiTheme="minorHAnsi" w:cstheme="minorHAnsi"/>
              </w:rPr>
              <w:t>honours</w:t>
            </w:r>
            <w:proofErr w:type="spellEnd"/>
            <w:r w:rsidRPr="00146F42">
              <w:rPr>
                <w:rFonts w:asciiTheme="minorHAnsi" w:hAnsiTheme="minorHAnsi" w:cstheme="minorHAnsi"/>
              </w:rPr>
              <w:t xml:space="preserve"> (grade 9), and five district special education programs (GOALS (x3), FOCUS and SEAS). In addition to excellent core subject instruction, regular and modified students are offered a wide range of optional complementary courses. </w:t>
            </w:r>
          </w:p>
          <w:p w14:paraId="5674C0A1" w14:textId="6F90C4D0" w:rsidR="0091097D" w:rsidRPr="00146F42" w:rsidRDefault="0091097D" w:rsidP="00475490">
            <w:pPr>
              <w:pStyle w:val="ListParagraph"/>
              <w:numPr>
                <w:ilvl w:val="0"/>
                <w:numId w:val="7"/>
              </w:numPr>
              <w:autoSpaceDE w:val="0"/>
              <w:autoSpaceDN w:val="0"/>
              <w:adjustRightInd w:val="0"/>
              <w:ind w:left="237" w:hanging="180"/>
              <w:rPr>
                <w:rFonts w:asciiTheme="minorHAnsi" w:hAnsiTheme="minorHAnsi" w:cstheme="minorHAnsi"/>
              </w:rPr>
            </w:pPr>
            <w:r w:rsidRPr="00146F42">
              <w:rPr>
                <w:rFonts w:asciiTheme="minorHAnsi" w:hAnsiTheme="minorHAnsi" w:cstheme="minorHAnsi"/>
              </w:rPr>
              <w:t>Education is a team endeavor</w:t>
            </w:r>
            <w:r w:rsidR="00484B10" w:rsidRPr="00146F42">
              <w:rPr>
                <w:rFonts w:asciiTheme="minorHAnsi" w:hAnsiTheme="minorHAnsi" w:cstheme="minorHAnsi"/>
              </w:rPr>
              <w:t>,</w:t>
            </w:r>
            <w:r w:rsidRPr="00146F42">
              <w:rPr>
                <w:rFonts w:asciiTheme="minorHAnsi" w:hAnsiTheme="minorHAnsi" w:cstheme="minorHAnsi"/>
              </w:rPr>
              <w:t xml:space="preserve"> and the F.R. Haythorne School Council and parents provide excellent support to the school.</w:t>
            </w:r>
          </w:p>
          <w:p w14:paraId="580ED141" w14:textId="77777777" w:rsidR="0091097D" w:rsidRPr="00146F42" w:rsidRDefault="0091097D" w:rsidP="0091097D">
            <w:pPr>
              <w:autoSpaceDE w:val="0"/>
              <w:autoSpaceDN w:val="0"/>
              <w:adjustRightInd w:val="0"/>
              <w:ind w:left="0"/>
              <w:rPr>
                <w:rFonts w:asciiTheme="minorHAnsi" w:hAnsiTheme="minorHAnsi" w:cstheme="minorHAnsi"/>
              </w:rPr>
            </w:pPr>
          </w:p>
          <w:p w14:paraId="4B7E929D" w14:textId="77777777" w:rsidR="0091097D" w:rsidRPr="00146F42" w:rsidRDefault="0091097D" w:rsidP="0091097D">
            <w:pPr>
              <w:autoSpaceDE w:val="0"/>
              <w:autoSpaceDN w:val="0"/>
              <w:adjustRightInd w:val="0"/>
              <w:ind w:left="0"/>
              <w:rPr>
                <w:rFonts w:asciiTheme="minorHAnsi" w:hAnsiTheme="minorHAnsi" w:cstheme="minorHAnsi"/>
                <w:b/>
                <w:bCs/>
              </w:rPr>
            </w:pPr>
            <w:r w:rsidRPr="00146F42">
              <w:rPr>
                <w:rFonts w:asciiTheme="minorHAnsi" w:hAnsiTheme="minorHAnsi" w:cstheme="minorHAnsi"/>
                <w:b/>
                <w:bCs/>
              </w:rPr>
              <w:t>Motto</w:t>
            </w:r>
          </w:p>
          <w:p w14:paraId="51CB6F5E" w14:textId="77777777" w:rsidR="0091097D" w:rsidRPr="00146F42" w:rsidRDefault="0091097D" w:rsidP="0091097D">
            <w:pPr>
              <w:autoSpaceDE w:val="0"/>
              <w:autoSpaceDN w:val="0"/>
              <w:adjustRightInd w:val="0"/>
              <w:ind w:left="0"/>
              <w:rPr>
                <w:rFonts w:asciiTheme="minorHAnsi" w:hAnsiTheme="minorHAnsi" w:cstheme="minorHAnsi"/>
              </w:rPr>
            </w:pPr>
            <w:r w:rsidRPr="00146F42">
              <w:rPr>
                <w:rFonts w:asciiTheme="minorHAnsi" w:hAnsiTheme="minorHAnsi" w:cstheme="minorHAnsi"/>
              </w:rPr>
              <w:t>Well rounded. Well grounded. Well respected. Committed to learning.</w:t>
            </w:r>
          </w:p>
          <w:p w14:paraId="047C5D4B" w14:textId="77777777" w:rsidR="0091097D" w:rsidRPr="00146F42" w:rsidRDefault="0091097D" w:rsidP="0091097D">
            <w:pPr>
              <w:autoSpaceDE w:val="0"/>
              <w:autoSpaceDN w:val="0"/>
              <w:adjustRightInd w:val="0"/>
              <w:ind w:left="0"/>
              <w:rPr>
                <w:rFonts w:asciiTheme="minorHAnsi" w:hAnsiTheme="minorHAnsi" w:cstheme="minorHAnsi"/>
              </w:rPr>
            </w:pPr>
          </w:p>
          <w:p w14:paraId="3213A831" w14:textId="77777777" w:rsidR="0091097D" w:rsidRPr="00146F42" w:rsidRDefault="0091097D" w:rsidP="0091097D">
            <w:pPr>
              <w:autoSpaceDE w:val="0"/>
              <w:autoSpaceDN w:val="0"/>
              <w:adjustRightInd w:val="0"/>
              <w:ind w:left="0"/>
              <w:rPr>
                <w:rFonts w:asciiTheme="minorHAnsi" w:hAnsiTheme="minorHAnsi" w:cstheme="minorHAnsi"/>
                <w:b/>
                <w:bCs/>
              </w:rPr>
            </w:pPr>
            <w:r w:rsidRPr="00146F42">
              <w:rPr>
                <w:rFonts w:asciiTheme="minorHAnsi" w:hAnsiTheme="minorHAnsi" w:cstheme="minorHAnsi"/>
                <w:b/>
                <w:bCs/>
              </w:rPr>
              <w:t>Mission</w:t>
            </w:r>
          </w:p>
          <w:p w14:paraId="37281E24" w14:textId="6492D20A" w:rsidR="0091097D" w:rsidRPr="00146F42" w:rsidRDefault="0091097D" w:rsidP="0091097D">
            <w:pPr>
              <w:pStyle w:val="xmsonormal"/>
              <w:ind w:left="0"/>
              <w:rPr>
                <w:rFonts w:asciiTheme="minorHAnsi" w:hAnsiTheme="minorHAnsi" w:cstheme="minorHAnsi"/>
                <w:sz w:val="24"/>
                <w:szCs w:val="24"/>
              </w:rPr>
            </w:pPr>
            <w:r w:rsidRPr="00146F42">
              <w:rPr>
                <w:rFonts w:asciiTheme="minorHAnsi" w:hAnsiTheme="minorHAnsi" w:cstheme="minorHAnsi"/>
                <w:sz w:val="24"/>
                <w:szCs w:val="24"/>
              </w:rPr>
              <w:t>Through the building of relationships</w:t>
            </w:r>
            <w:r w:rsidR="00484B10" w:rsidRPr="00146F42">
              <w:rPr>
                <w:rFonts w:asciiTheme="minorHAnsi" w:hAnsiTheme="minorHAnsi" w:cstheme="minorHAnsi"/>
                <w:sz w:val="24"/>
                <w:szCs w:val="24"/>
              </w:rPr>
              <w:t>,</w:t>
            </w:r>
            <w:r w:rsidRPr="00146F42">
              <w:rPr>
                <w:rFonts w:asciiTheme="minorHAnsi" w:hAnsiTheme="minorHAnsi" w:cstheme="minorHAnsi"/>
                <w:sz w:val="24"/>
                <w:szCs w:val="24"/>
              </w:rPr>
              <w:t xml:space="preserve"> we create an environment that inspires everyone to be well rounded, grounded, respectful and committed to learning.</w:t>
            </w:r>
          </w:p>
          <w:p w14:paraId="60B280B4" w14:textId="77777777" w:rsidR="00FE109A" w:rsidRPr="00146F42" w:rsidRDefault="00FE109A" w:rsidP="00166E4E">
            <w:pPr>
              <w:ind w:left="0"/>
              <w:rPr>
                <w:rFonts w:asciiTheme="minorHAnsi" w:hAnsiTheme="minorHAnsi" w:cstheme="minorHAnsi"/>
                <w:b/>
                <w:bCs/>
                <w:i/>
                <w:iCs/>
                <w:color w:val="000000" w:themeColor="text1"/>
                <w:sz w:val="15"/>
                <w:szCs w:val="15"/>
              </w:rPr>
            </w:pPr>
          </w:p>
          <w:p w14:paraId="1BB5D45C" w14:textId="77777777" w:rsidR="00AE1727" w:rsidRPr="00146F42" w:rsidRDefault="00AE1727" w:rsidP="00166E4E">
            <w:pPr>
              <w:ind w:left="0"/>
              <w:rPr>
                <w:rFonts w:asciiTheme="minorHAnsi" w:hAnsiTheme="minorHAnsi" w:cstheme="minorHAnsi"/>
                <w:b/>
                <w:bCs/>
                <w:i/>
                <w:iCs/>
                <w:color w:val="000000" w:themeColor="text1"/>
                <w:sz w:val="15"/>
                <w:szCs w:val="15"/>
              </w:rPr>
            </w:pPr>
          </w:p>
          <w:p w14:paraId="2CD9FDFF" w14:textId="3B0075D9" w:rsidR="00AE1727" w:rsidRPr="00146F42" w:rsidRDefault="00AE1727" w:rsidP="00166E4E">
            <w:pPr>
              <w:ind w:left="0"/>
              <w:rPr>
                <w:rFonts w:asciiTheme="minorHAnsi" w:hAnsiTheme="minorHAnsi" w:cstheme="minorHAnsi"/>
                <w:b/>
                <w:bCs/>
                <w:i/>
                <w:iCs/>
                <w:color w:val="000000" w:themeColor="text1"/>
                <w:sz w:val="15"/>
                <w:szCs w:val="15"/>
              </w:rPr>
            </w:pPr>
          </w:p>
        </w:tc>
      </w:tr>
      <w:tr w:rsidR="00ED4B93" w:rsidRPr="00146F42" w14:paraId="06B7530E" w14:textId="77777777" w:rsidTr="6D2F3097">
        <w:trPr>
          <w:gridAfter w:val="2"/>
          <w:wAfter w:w="283" w:type="dxa"/>
        </w:trPr>
        <w:tc>
          <w:tcPr>
            <w:tcW w:w="13751" w:type="dxa"/>
            <w:gridSpan w:val="2"/>
          </w:tcPr>
          <w:p w14:paraId="3AE90BD2" w14:textId="2E27F38B" w:rsidR="008352AB" w:rsidRPr="00146F42" w:rsidRDefault="007C33A0" w:rsidP="008352AB">
            <w:pPr>
              <w:ind w:left="687" w:hanging="543"/>
              <w:rPr>
                <w:rFonts w:asciiTheme="minorHAnsi" w:hAnsiTheme="minorHAnsi" w:cstheme="minorHAnsi"/>
                <w:b/>
                <w:bCs/>
                <w:color w:val="000000" w:themeColor="text1"/>
              </w:rPr>
            </w:pPr>
            <w:r w:rsidRPr="00146F42">
              <w:rPr>
                <w:rFonts w:asciiTheme="minorHAnsi" w:hAnsiTheme="minorHAnsi" w:cstheme="minorHAnsi"/>
                <w:b/>
                <w:bCs/>
                <w:color w:val="000000" w:themeColor="text1"/>
                <w:sz w:val="22"/>
                <w:szCs w:val="22"/>
              </w:rPr>
              <w:lastRenderedPageBreak/>
              <w:t>EIPS PRIORITY:</w:t>
            </w:r>
            <w:r w:rsidR="008352AB" w:rsidRPr="00146F42">
              <w:rPr>
                <w:rFonts w:asciiTheme="minorHAnsi" w:hAnsiTheme="minorHAnsi" w:cstheme="minorHAnsi"/>
                <w:b/>
                <w:bCs/>
                <w:color w:val="000000" w:themeColor="text1"/>
              </w:rPr>
              <w:t xml:space="preserve"> </w:t>
            </w:r>
            <w:r w:rsidR="008352AB" w:rsidRPr="00146F42">
              <w:rPr>
                <w:rFonts w:asciiTheme="minorHAnsi" w:hAnsiTheme="minorHAnsi" w:cstheme="minorHAnsi"/>
                <w:color w:val="000000"/>
              </w:rPr>
              <w:t>(</w:t>
            </w:r>
            <w:r w:rsidR="008352AB" w:rsidRPr="00146F42">
              <w:rPr>
                <w:rFonts w:asciiTheme="minorHAnsi" w:hAnsiTheme="minorHAnsi" w:cstheme="minorHAnsi"/>
                <w:i/>
                <w:iCs/>
                <w:color w:val="000000"/>
              </w:rPr>
              <w:t>EIPS Priority 1, Goal 2</w:t>
            </w:r>
            <w:r w:rsidR="008352AB" w:rsidRPr="00146F42">
              <w:rPr>
                <w:rFonts w:asciiTheme="minorHAnsi" w:hAnsiTheme="minorHAnsi" w:cstheme="minorHAnsi"/>
                <w:color w:val="000000"/>
              </w:rPr>
              <w:t>) - More students achieve a minimum of one year</w:t>
            </w:r>
            <w:r w:rsidR="00CF0B1A" w:rsidRPr="00146F42">
              <w:rPr>
                <w:rFonts w:asciiTheme="minorHAnsi" w:hAnsiTheme="minorHAnsi" w:cstheme="minorHAnsi"/>
                <w:color w:val="000000"/>
              </w:rPr>
              <w:t>'</w:t>
            </w:r>
            <w:r w:rsidR="008352AB" w:rsidRPr="00146F42">
              <w:rPr>
                <w:rFonts w:asciiTheme="minorHAnsi" w:hAnsiTheme="minorHAnsi" w:cstheme="minorHAnsi"/>
                <w:color w:val="000000"/>
              </w:rPr>
              <w:t>s growth in literacy and numeracy.</w:t>
            </w:r>
          </w:p>
          <w:p w14:paraId="0581B466" w14:textId="77777777" w:rsidR="00413063" w:rsidRPr="00146F42" w:rsidRDefault="00413063" w:rsidP="008352AB">
            <w:pPr>
              <w:ind w:left="687" w:hanging="543"/>
              <w:rPr>
                <w:rFonts w:asciiTheme="minorHAnsi" w:hAnsiTheme="minorHAnsi" w:cstheme="minorHAnsi"/>
                <w:b/>
                <w:bCs/>
                <w:color w:val="000000" w:themeColor="text1"/>
                <w:sz w:val="22"/>
                <w:szCs w:val="22"/>
              </w:rPr>
            </w:pPr>
          </w:p>
          <w:p w14:paraId="3490081E" w14:textId="7C50F40B" w:rsidR="00ED4B93" w:rsidRPr="00146F42" w:rsidRDefault="007C33A0" w:rsidP="008352AB">
            <w:pPr>
              <w:ind w:left="687" w:hanging="543"/>
              <w:rPr>
                <w:rFonts w:asciiTheme="minorHAnsi" w:hAnsiTheme="minorHAnsi" w:cstheme="minorHAnsi"/>
                <w:b/>
                <w:bCs/>
                <w:i/>
                <w:iCs/>
                <w:color w:val="000000" w:themeColor="text1"/>
                <w:sz w:val="22"/>
                <w:szCs w:val="22"/>
              </w:rPr>
            </w:pPr>
            <w:r w:rsidRPr="00146F42">
              <w:rPr>
                <w:rFonts w:asciiTheme="minorHAnsi" w:hAnsiTheme="minorHAnsi" w:cstheme="minorHAnsi"/>
                <w:b/>
                <w:bCs/>
                <w:color w:val="000000" w:themeColor="text1"/>
                <w:sz w:val="22"/>
                <w:szCs w:val="22"/>
              </w:rPr>
              <w:t>SCHOOL</w:t>
            </w:r>
            <w:r w:rsidR="00413063" w:rsidRPr="00146F42">
              <w:rPr>
                <w:rFonts w:asciiTheme="minorHAnsi" w:hAnsiTheme="minorHAnsi" w:cstheme="minorHAnsi"/>
                <w:b/>
                <w:bCs/>
                <w:color w:val="000000" w:themeColor="text1"/>
                <w:sz w:val="22"/>
                <w:szCs w:val="22"/>
              </w:rPr>
              <w:t xml:space="preserve"> </w:t>
            </w:r>
            <w:r w:rsidR="00ED4B93" w:rsidRPr="00146F42">
              <w:rPr>
                <w:rFonts w:asciiTheme="minorHAnsi" w:hAnsiTheme="minorHAnsi" w:cstheme="minorHAnsi"/>
                <w:b/>
                <w:bCs/>
                <w:color w:val="000000" w:themeColor="text1"/>
                <w:sz w:val="22"/>
                <w:szCs w:val="22"/>
              </w:rPr>
              <w:t>GOAL</w:t>
            </w:r>
            <w:r w:rsidR="00A65731" w:rsidRPr="00146F42">
              <w:rPr>
                <w:rFonts w:asciiTheme="minorHAnsi" w:hAnsiTheme="minorHAnsi" w:cstheme="minorHAnsi"/>
                <w:b/>
                <w:bCs/>
                <w:color w:val="000000" w:themeColor="text1"/>
                <w:sz w:val="22"/>
                <w:szCs w:val="22"/>
              </w:rPr>
              <w:t xml:space="preserve"> </w:t>
            </w:r>
            <w:r w:rsidR="00A65731" w:rsidRPr="00146F42">
              <w:rPr>
                <w:rFonts w:asciiTheme="minorHAnsi" w:hAnsiTheme="minorHAnsi" w:cstheme="minorHAnsi"/>
                <w:b/>
                <w:bCs/>
                <w:color w:val="000000" w:themeColor="text1"/>
              </w:rPr>
              <w:t xml:space="preserve">#1:  </w:t>
            </w:r>
            <w:r w:rsidR="00A65731" w:rsidRPr="00146F42">
              <w:rPr>
                <w:rFonts w:asciiTheme="minorHAnsi" w:hAnsiTheme="minorHAnsi" w:cstheme="minorHAnsi"/>
                <w:color w:val="000000"/>
              </w:rPr>
              <w:t>To strategically plan and align our teaching practice so that students can attain a minimum of one year</w:t>
            </w:r>
            <w:r w:rsidR="00CF0B1A" w:rsidRPr="00146F42">
              <w:rPr>
                <w:rFonts w:asciiTheme="minorHAnsi" w:hAnsiTheme="minorHAnsi" w:cstheme="minorHAnsi"/>
                <w:color w:val="000000"/>
              </w:rPr>
              <w:t>'</w:t>
            </w:r>
            <w:r w:rsidR="00A65731" w:rsidRPr="00146F42">
              <w:rPr>
                <w:rFonts w:asciiTheme="minorHAnsi" w:hAnsiTheme="minorHAnsi" w:cstheme="minorHAnsi"/>
                <w:color w:val="000000"/>
              </w:rPr>
              <w:t>s growth in literacy.</w:t>
            </w:r>
          </w:p>
          <w:p w14:paraId="6BFDE7ED" w14:textId="77777777" w:rsidR="00ED4B93" w:rsidRPr="00146F42" w:rsidRDefault="00ED4B93" w:rsidP="00A65731">
            <w:pPr>
              <w:ind w:left="0"/>
              <w:rPr>
                <w:rFonts w:asciiTheme="minorHAnsi" w:hAnsiTheme="minorHAnsi" w:cstheme="minorHAnsi"/>
                <w:b/>
                <w:bCs/>
                <w:color w:val="000000" w:themeColor="text1"/>
                <w:sz w:val="22"/>
                <w:szCs w:val="22"/>
              </w:rPr>
            </w:pPr>
          </w:p>
        </w:tc>
      </w:tr>
      <w:tr w:rsidR="00ED4B93" w:rsidRPr="00146F42" w14:paraId="0AF89C29" w14:textId="77777777" w:rsidTr="6D2F3097">
        <w:trPr>
          <w:gridAfter w:val="2"/>
          <w:wAfter w:w="283" w:type="dxa"/>
        </w:trPr>
        <w:tc>
          <w:tcPr>
            <w:tcW w:w="13751" w:type="dxa"/>
            <w:gridSpan w:val="2"/>
          </w:tcPr>
          <w:p w14:paraId="41F9FF8D" w14:textId="77777777" w:rsidR="00ED4B93" w:rsidRPr="00146F42" w:rsidRDefault="00ED4B93" w:rsidP="001F2552">
            <w:pPr>
              <w:ind w:left="684" w:hanging="540"/>
              <w:rPr>
                <w:rFonts w:asciiTheme="minorHAnsi" w:hAnsiTheme="minorHAnsi" w:cstheme="minorHAnsi"/>
                <w:b/>
                <w:bCs/>
                <w:i/>
                <w:iCs/>
                <w:color w:val="000000" w:themeColor="text1"/>
                <w:sz w:val="22"/>
                <w:szCs w:val="22"/>
              </w:rPr>
            </w:pPr>
            <w:r w:rsidRPr="00146F42">
              <w:rPr>
                <w:rFonts w:asciiTheme="minorHAnsi" w:hAnsiTheme="minorHAnsi" w:cstheme="minorHAnsi"/>
                <w:b/>
                <w:bCs/>
                <w:color w:val="000000" w:themeColor="text1"/>
                <w:sz w:val="22"/>
                <w:szCs w:val="22"/>
              </w:rPr>
              <w:t>STRATEGIES/ACTIONS IMPLEMENTED:</w:t>
            </w:r>
          </w:p>
          <w:p w14:paraId="2ECD984B" w14:textId="77777777" w:rsidR="00ED4B93" w:rsidRPr="00146F42" w:rsidRDefault="00ED4B93" w:rsidP="00C541F4">
            <w:pPr>
              <w:rPr>
                <w:rFonts w:asciiTheme="minorHAnsi" w:hAnsiTheme="minorHAnsi" w:cstheme="minorHAnsi"/>
                <w:b/>
                <w:bCs/>
                <w:i/>
                <w:iCs/>
                <w:color w:val="000000" w:themeColor="text1"/>
                <w:sz w:val="22"/>
                <w:szCs w:val="22"/>
              </w:rPr>
            </w:pPr>
          </w:p>
          <w:p w14:paraId="37E4C402" w14:textId="77777777" w:rsidR="00752B2D" w:rsidRPr="00146F42" w:rsidRDefault="00752B2D" w:rsidP="00752B2D">
            <w:pPr>
              <w:pStyle w:val="ListParagraph"/>
              <w:numPr>
                <w:ilvl w:val="0"/>
                <w:numId w:val="8"/>
              </w:numPr>
              <w:rPr>
                <w:rFonts w:asciiTheme="minorHAnsi" w:hAnsiTheme="minorHAnsi" w:cstheme="minorHAnsi"/>
                <w:i/>
                <w:iCs/>
                <w:color w:val="000000" w:themeColor="text1"/>
              </w:rPr>
            </w:pPr>
            <w:r w:rsidRPr="00146F42">
              <w:rPr>
                <w:rFonts w:asciiTheme="minorHAnsi" w:hAnsiTheme="minorHAnsi" w:cstheme="minorHAnsi"/>
                <w:color w:val="000000" w:themeColor="text1"/>
              </w:rPr>
              <w:t>All English Language Arts (ELA) teachers had one on one conversations with students around their STAR assessment and literacy skill development. Conversations were around books of interest and how to improve their reading level.</w:t>
            </w:r>
          </w:p>
          <w:p w14:paraId="261093B4" w14:textId="3BEF4194" w:rsidR="00752B2D" w:rsidRPr="00146F42" w:rsidRDefault="00752B2D" w:rsidP="00752B2D">
            <w:pPr>
              <w:pStyle w:val="ListParagraph"/>
              <w:numPr>
                <w:ilvl w:val="0"/>
                <w:numId w:val="8"/>
              </w:numPr>
              <w:rPr>
                <w:rFonts w:asciiTheme="minorHAnsi" w:hAnsiTheme="minorHAnsi" w:cstheme="minorHAnsi"/>
                <w:i/>
                <w:iCs/>
                <w:color w:val="000000" w:themeColor="text1"/>
              </w:rPr>
            </w:pPr>
            <w:r w:rsidRPr="00146F42">
              <w:rPr>
                <w:rFonts w:asciiTheme="minorHAnsi" w:hAnsiTheme="minorHAnsi" w:cstheme="minorHAnsi"/>
                <w:color w:val="000000" w:themeColor="text1"/>
              </w:rPr>
              <w:t>All staff members were given the STAR data</w:t>
            </w:r>
            <w:r w:rsidR="004C23F4"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 and professional learning time was used to review and identify students who are </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On watch</w:t>
            </w:r>
            <w:r w:rsidR="00047FF6" w:rsidRPr="00146F42">
              <w:rPr>
                <w:rFonts w:asciiTheme="minorHAnsi" w:hAnsiTheme="minorHAnsi" w:cstheme="minorHAnsi"/>
                <w:color w:val="000000" w:themeColor="text1"/>
              </w:rPr>
              <w:t>,</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 as well as at risk, either as needing </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Intervention</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 or </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Urgent Intervention</w:t>
            </w:r>
            <w:r w:rsidR="00047FF6" w:rsidRPr="00146F42">
              <w:rPr>
                <w:rFonts w:asciiTheme="minorHAnsi" w:hAnsiTheme="minorHAnsi" w:cstheme="minorHAnsi"/>
                <w:color w:val="000000" w:themeColor="text1"/>
              </w:rPr>
              <w:t>.</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 </w:t>
            </w:r>
          </w:p>
          <w:p w14:paraId="5E404848" w14:textId="03C656F9" w:rsidR="00752B2D" w:rsidRPr="00146F42" w:rsidRDefault="00752B2D" w:rsidP="00752B2D">
            <w:pPr>
              <w:pStyle w:val="ListParagraph"/>
              <w:numPr>
                <w:ilvl w:val="0"/>
                <w:numId w:val="9"/>
              </w:numPr>
              <w:autoSpaceDE w:val="0"/>
              <w:autoSpaceDN w:val="0"/>
              <w:adjustRightInd w:val="0"/>
              <w:spacing w:after="30"/>
              <w:ind w:left="684" w:hanging="360"/>
              <w:rPr>
                <w:rFonts w:asciiTheme="minorHAnsi" w:hAnsiTheme="minorHAnsi" w:cstheme="minorHAnsi"/>
                <w:color w:val="000000"/>
              </w:rPr>
            </w:pPr>
            <w:r w:rsidRPr="00146F42">
              <w:rPr>
                <w:rFonts w:asciiTheme="minorHAnsi" w:hAnsiTheme="minorHAnsi" w:cstheme="minorHAnsi"/>
                <w:color w:val="000000" w:themeColor="text1"/>
              </w:rPr>
              <w:t xml:space="preserve">STAR assessments were scheduled </w:t>
            </w:r>
            <w:r w:rsidR="009360BB" w:rsidRPr="00146F42">
              <w:rPr>
                <w:rFonts w:asciiTheme="minorHAnsi" w:hAnsiTheme="minorHAnsi" w:cstheme="minorHAnsi"/>
                <w:color w:val="000000" w:themeColor="text1"/>
              </w:rPr>
              <w:t>five</w:t>
            </w:r>
            <w:r w:rsidRPr="00146F42">
              <w:rPr>
                <w:rFonts w:asciiTheme="minorHAnsi" w:hAnsiTheme="minorHAnsi" w:cstheme="minorHAnsi"/>
                <w:color w:val="000000" w:themeColor="text1"/>
              </w:rPr>
              <w:t xml:space="preserve"> times in the school year but were only administered </w:t>
            </w:r>
            <w:r w:rsidR="00B86934" w:rsidRPr="00146F42">
              <w:rPr>
                <w:rFonts w:asciiTheme="minorHAnsi" w:hAnsiTheme="minorHAnsi" w:cstheme="minorHAnsi"/>
                <w:color w:val="000000" w:themeColor="text1"/>
              </w:rPr>
              <w:t>three</w:t>
            </w:r>
            <w:r w:rsidRPr="00146F42">
              <w:rPr>
                <w:rFonts w:asciiTheme="minorHAnsi" w:hAnsiTheme="minorHAnsi" w:cstheme="minorHAnsi"/>
                <w:color w:val="000000" w:themeColor="text1"/>
              </w:rPr>
              <w:t xml:space="preserve"> times </w:t>
            </w:r>
            <w:r w:rsidRPr="00146F42">
              <w:rPr>
                <w:rFonts w:asciiTheme="minorHAnsi" w:hAnsiTheme="minorHAnsi" w:cstheme="minorHAnsi"/>
                <w:color w:val="000000"/>
              </w:rPr>
              <w:t xml:space="preserve">to monitor </w:t>
            </w:r>
            <w:r w:rsidR="006F6852" w:rsidRPr="00146F42">
              <w:rPr>
                <w:rFonts w:asciiTheme="minorHAnsi" w:hAnsiTheme="minorHAnsi" w:cstheme="minorHAnsi"/>
                <w:color w:val="000000"/>
              </w:rPr>
              <w:t xml:space="preserve">the </w:t>
            </w:r>
            <w:r w:rsidRPr="00146F42">
              <w:rPr>
                <w:rFonts w:asciiTheme="minorHAnsi" w:hAnsiTheme="minorHAnsi" w:cstheme="minorHAnsi"/>
                <w:color w:val="000000"/>
              </w:rPr>
              <w:t xml:space="preserve">progress of students and be able to have open conversations about areas of growth and success more closely. </w:t>
            </w:r>
          </w:p>
          <w:p w14:paraId="5A453AF7" w14:textId="0B8CEB0B" w:rsidR="00752B2D" w:rsidRPr="00146F42" w:rsidRDefault="00752B2D" w:rsidP="00752B2D">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We expanded our school library, small class libraries</w:t>
            </w:r>
            <w:r w:rsidR="006F6852" w:rsidRPr="00146F42">
              <w:rPr>
                <w:rFonts w:asciiTheme="minorHAnsi" w:hAnsiTheme="minorHAnsi" w:cstheme="minorHAnsi"/>
                <w:color w:val="000000"/>
              </w:rPr>
              <w:t>,</w:t>
            </w:r>
            <w:r w:rsidRPr="00146F42">
              <w:rPr>
                <w:rFonts w:asciiTheme="minorHAnsi" w:hAnsiTheme="minorHAnsi" w:cstheme="minorHAnsi"/>
                <w:color w:val="000000"/>
              </w:rPr>
              <w:t xml:space="preserve"> and books set collections to focus on student choice and interest. $14,000 was spent on new materials/resources. </w:t>
            </w:r>
          </w:p>
          <w:p w14:paraId="09D702FE" w14:textId="77777777" w:rsidR="006F2CF5" w:rsidRPr="00146F42" w:rsidRDefault="006F2CF5" w:rsidP="006F2CF5">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 xml:space="preserve">The library and book room resources were weeded for content, </w:t>
            </w:r>
            <w:proofErr w:type="gramStart"/>
            <w:r w:rsidRPr="00146F42">
              <w:rPr>
                <w:rFonts w:asciiTheme="minorHAnsi" w:hAnsiTheme="minorHAnsi" w:cstheme="minorHAnsi"/>
                <w:color w:val="000000"/>
              </w:rPr>
              <w:t>interest</w:t>
            </w:r>
            <w:proofErr w:type="gramEnd"/>
            <w:r w:rsidRPr="00146F42">
              <w:rPr>
                <w:rFonts w:asciiTheme="minorHAnsi" w:hAnsiTheme="minorHAnsi" w:cstheme="minorHAnsi"/>
                <w:color w:val="000000"/>
              </w:rPr>
              <w:t xml:space="preserve"> and overall condition.</w:t>
            </w:r>
          </w:p>
          <w:p w14:paraId="14E51C78" w14:textId="595FEFC2" w:rsidR="00752B2D" w:rsidRPr="00146F42" w:rsidRDefault="00752B2D" w:rsidP="00752B2D">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We purchased new furniture (including u-shaped tables) to encourage small group and targeted instruction based on student</w:t>
            </w:r>
            <w:r w:rsidR="00CF0B1A" w:rsidRPr="00146F42">
              <w:rPr>
                <w:rFonts w:asciiTheme="minorHAnsi" w:hAnsiTheme="minorHAnsi" w:cstheme="minorHAnsi"/>
                <w:color w:val="000000"/>
              </w:rPr>
              <w:t>'</w:t>
            </w:r>
            <w:r w:rsidRPr="00146F42">
              <w:rPr>
                <w:rFonts w:asciiTheme="minorHAnsi" w:hAnsiTheme="minorHAnsi" w:cstheme="minorHAnsi"/>
                <w:color w:val="000000"/>
              </w:rPr>
              <w:t>s individual levels and needs.</w:t>
            </w:r>
          </w:p>
          <w:p w14:paraId="387FF7D4" w14:textId="5DC1BE1E" w:rsidR="00752B2D" w:rsidRPr="00146F42" w:rsidRDefault="00752B2D" w:rsidP="00752B2D">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 xml:space="preserve">Our secondary literacy consultant met with our ELA department </w:t>
            </w:r>
            <w:r w:rsidR="00101A7F" w:rsidRPr="00146F42">
              <w:rPr>
                <w:rFonts w:asciiTheme="minorHAnsi" w:hAnsiTheme="minorHAnsi" w:cstheme="minorHAnsi"/>
                <w:color w:val="000000"/>
              </w:rPr>
              <w:t>three</w:t>
            </w:r>
            <w:r w:rsidRPr="00146F42">
              <w:rPr>
                <w:rFonts w:asciiTheme="minorHAnsi" w:hAnsiTheme="minorHAnsi" w:cstheme="minorHAnsi"/>
                <w:color w:val="000000"/>
              </w:rPr>
              <w:t xml:space="preserve"> times to discuss current practice and pedagogy a</w:t>
            </w:r>
            <w:r w:rsidR="00631C04" w:rsidRPr="00146F42">
              <w:rPr>
                <w:rFonts w:asciiTheme="minorHAnsi" w:hAnsiTheme="minorHAnsi" w:cstheme="minorHAnsi"/>
                <w:color w:val="000000"/>
              </w:rPr>
              <w:t>nd</w:t>
            </w:r>
            <w:r w:rsidRPr="00146F42">
              <w:rPr>
                <w:rFonts w:asciiTheme="minorHAnsi" w:hAnsiTheme="minorHAnsi" w:cstheme="minorHAnsi"/>
                <w:color w:val="000000"/>
              </w:rPr>
              <w:t xml:space="preserve"> focused on visual literacy and film to support our </w:t>
            </w:r>
            <w:r w:rsidR="00D55F34" w:rsidRPr="00146F42">
              <w:rPr>
                <w:rFonts w:asciiTheme="minorHAnsi" w:hAnsiTheme="minorHAnsi" w:cstheme="minorHAnsi"/>
                <w:color w:val="000000"/>
              </w:rPr>
              <w:t>instructional</w:t>
            </w:r>
            <w:r w:rsidRPr="00146F42">
              <w:rPr>
                <w:rFonts w:asciiTheme="minorHAnsi" w:hAnsiTheme="minorHAnsi" w:cstheme="minorHAnsi"/>
                <w:color w:val="000000"/>
              </w:rPr>
              <w:t xml:space="preserve"> practice. </w:t>
            </w:r>
          </w:p>
          <w:p w14:paraId="40F6D6F5" w14:textId="2A0D72D1" w:rsidR="00752B2D" w:rsidRPr="00146F42" w:rsidRDefault="00752B2D" w:rsidP="00752B2D">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Teachers began doing book talks in their</w:t>
            </w:r>
            <w:r w:rsidR="006F2CF5" w:rsidRPr="00146F42">
              <w:rPr>
                <w:rFonts w:asciiTheme="minorHAnsi" w:hAnsiTheme="minorHAnsi" w:cstheme="minorHAnsi"/>
                <w:color w:val="000000"/>
              </w:rPr>
              <w:t>s</w:t>
            </w:r>
            <w:r w:rsidRPr="00146F42">
              <w:rPr>
                <w:rFonts w:asciiTheme="minorHAnsi" w:hAnsiTheme="minorHAnsi" w:cstheme="minorHAnsi"/>
                <w:color w:val="000000"/>
              </w:rPr>
              <w:t xml:space="preserve"> as well as other classes to promote books of interest.</w:t>
            </w:r>
          </w:p>
          <w:p w14:paraId="58A1500A" w14:textId="6EF43127" w:rsidR="00752B2D" w:rsidRPr="00146F42" w:rsidRDefault="00752B2D" w:rsidP="00752B2D">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 xml:space="preserve">Grade 9 students were matched with grade </w:t>
            </w:r>
            <w:r w:rsidR="006F2CF5" w:rsidRPr="00146F42">
              <w:rPr>
                <w:rFonts w:asciiTheme="minorHAnsi" w:hAnsiTheme="minorHAnsi" w:cstheme="minorHAnsi"/>
                <w:color w:val="000000"/>
              </w:rPr>
              <w:t>1</w:t>
            </w:r>
            <w:r w:rsidRPr="00146F42">
              <w:rPr>
                <w:rFonts w:asciiTheme="minorHAnsi" w:hAnsiTheme="minorHAnsi" w:cstheme="minorHAnsi"/>
                <w:color w:val="000000"/>
              </w:rPr>
              <w:t xml:space="preserve"> students from </w:t>
            </w:r>
            <w:r w:rsidR="006F2CF5" w:rsidRPr="00146F42">
              <w:rPr>
                <w:rFonts w:asciiTheme="minorHAnsi" w:hAnsiTheme="minorHAnsi" w:cstheme="minorHAnsi"/>
                <w:color w:val="000000"/>
              </w:rPr>
              <w:t>one of our</w:t>
            </w:r>
            <w:r w:rsidRPr="00146F42">
              <w:rPr>
                <w:rFonts w:asciiTheme="minorHAnsi" w:hAnsiTheme="minorHAnsi" w:cstheme="minorHAnsi"/>
                <w:color w:val="000000"/>
              </w:rPr>
              <w:t xml:space="preserve"> feeder school</w:t>
            </w:r>
            <w:r w:rsidR="006F2CF5" w:rsidRPr="00146F42">
              <w:rPr>
                <w:rFonts w:asciiTheme="minorHAnsi" w:hAnsiTheme="minorHAnsi" w:cstheme="minorHAnsi"/>
                <w:color w:val="000000"/>
              </w:rPr>
              <w:t>s. Here they were able to m</w:t>
            </w:r>
            <w:r w:rsidRPr="00146F42">
              <w:rPr>
                <w:rFonts w:asciiTheme="minorHAnsi" w:hAnsiTheme="minorHAnsi" w:cstheme="minorHAnsi"/>
                <w:color w:val="000000"/>
              </w:rPr>
              <w:t xml:space="preserve">odel </w:t>
            </w:r>
            <w:r w:rsidR="006F2CF5" w:rsidRPr="00146F42">
              <w:rPr>
                <w:rFonts w:asciiTheme="minorHAnsi" w:hAnsiTheme="minorHAnsi" w:cstheme="minorHAnsi"/>
                <w:color w:val="000000"/>
              </w:rPr>
              <w:t xml:space="preserve">their </w:t>
            </w:r>
            <w:r w:rsidRPr="00146F42">
              <w:rPr>
                <w:rFonts w:asciiTheme="minorHAnsi" w:hAnsiTheme="minorHAnsi" w:cstheme="minorHAnsi"/>
                <w:color w:val="000000"/>
              </w:rPr>
              <w:t>literacy skills.</w:t>
            </w:r>
          </w:p>
          <w:p w14:paraId="54BF196D" w14:textId="4191A73D" w:rsidR="001F2552" w:rsidRPr="00146F42" w:rsidRDefault="00752B2D" w:rsidP="00797908">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 xml:space="preserve">The ELA department purchased a common writing rubric stamp for unified </w:t>
            </w:r>
            <w:r w:rsidR="0013495A" w:rsidRPr="00146F42">
              <w:rPr>
                <w:rFonts w:asciiTheme="minorHAnsi" w:hAnsiTheme="minorHAnsi" w:cstheme="minorHAnsi"/>
                <w:color w:val="000000"/>
              </w:rPr>
              <w:t xml:space="preserve">ELA </w:t>
            </w:r>
            <w:r w:rsidRPr="00146F42">
              <w:rPr>
                <w:rFonts w:asciiTheme="minorHAnsi" w:hAnsiTheme="minorHAnsi" w:cstheme="minorHAnsi"/>
                <w:color w:val="000000"/>
              </w:rPr>
              <w:t xml:space="preserve">assessment to ensure clarity. </w:t>
            </w:r>
          </w:p>
          <w:p w14:paraId="02B57267" w14:textId="5B2A1AD2" w:rsidR="00484B10" w:rsidRPr="00146F42" w:rsidRDefault="00484B10" w:rsidP="00475490">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We continued to utilize our Learning Strategies classes (select students)</w:t>
            </w:r>
            <w:r w:rsidR="002C6125" w:rsidRPr="00146F42">
              <w:rPr>
                <w:rFonts w:asciiTheme="minorHAnsi" w:hAnsiTheme="minorHAnsi" w:cstheme="minorHAnsi"/>
                <w:color w:val="000000"/>
              </w:rPr>
              <w:t>,</w:t>
            </w:r>
            <w:r w:rsidRPr="00146F42">
              <w:rPr>
                <w:rFonts w:asciiTheme="minorHAnsi" w:hAnsiTheme="minorHAnsi" w:cstheme="minorHAnsi"/>
                <w:color w:val="000000"/>
              </w:rPr>
              <w:t xml:space="preserve"> Health and BIONIC (all students) to discuss </w:t>
            </w:r>
            <w:r w:rsidR="00536F9A" w:rsidRPr="00146F42">
              <w:rPr>
                <w:rFonts w:asciiTheme="minorHAnsi" w:hAnsiTheme="minorHAnsi" w:cstheme="minorHAnsi"/>
                <w:color w:val="000000"/>
              </w:rPr>
              <w:t xml:space="preserve">the use </w:t>
            </w:r>
            <w:r w:rsidRPr="00146F42">
              <w:rPr>
                <w:rFonts w:asciiTheme="minorHAnsi" w:hAnsiTheme="minorHAnsi" w:cstheme="minorHAnsi"/>
                <w:color w:val="000000"/>
              </w:rPr>
              <w:t>of literacy strategies</w:t>
            </w:r>
            <w:r w:rsidR="00296776" w:rsidRPr="00146F42">
              <w:rPr>
                <w:rFonts w:asciiTheme="minorHAnsi" w:hAnsiTheme="minorHAnsi" w:cstheme="minorHAnsi"/>
                <w:color w:val="000000"/>
              </w:rPr>
              <w:t xml:space="preserve"> and goal setting</w:t>
            </w:r>
            <w:r w:rsidRPr="00146F42">
              <w:rPr>
                <w:rFonts w:asciiTheme="minorHAnsi" w:hAnsiTheme="minorHAnsi" w:cstheme="minorHAnsi"/>
                <w:color w:val="000000"/>
              </w:rPr>
              <w:t>.</w:t>
            </w:r>
          </w:p>
          <w:p w14:paraId="7444B59F" w14:textId="7953E0E6" w:rsidR="008D6522" w:rsidRPr="00146F42" w:rsidRDefault="00296776" w:rsidP="008D6522">
            <w:pPr>
              <w:numPr>
                <w:ilvl w:val="0"/>
                <w:numId w:val="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Students were challenged to read 25 books throughout the year</w:t>
            </w:r>
            <w:r w:rsidR="008D6522" w:rsidRPr="00146F42">
              <w:rPr>
                <w:rFonts w:asciiTheme="minorHAnsi" w:hAnsiTheme="minorHAnsi" w:cstheme="minorHAnsi"/>
                <w:color w:val="000000"/>
              </w:rPr>
              <w:t xml:space="preserve"> </w:t>
            </w:r>
            <w:r w:rsidRPr="00146F42">
              <w:rPr>
                <w:rFonts w:asciiTheme="minorHAnsi" w:hAnsiTheme="minorHAnsi" w:cstheme="minorHAnsi"/>
                <w:color w:val="000000"/>
              </w:rPr>
              <w:t>and began setting personal reading goals.</w:t>
            </w:r>
          </w:p>
        </w:tc>
      </w:tr>
      <w:tr w:rsidR="00ED4B93" w:rsidRPr="00146F42" w14:paraId="1A977A57" w14:textId="77777777" w:rsidTr="6D2F3097">
        <w:trPr>
          <w:gridAfter w:val="2"/>
          <w:wAfter w:w="283" w:type="dxa"/>
        </w:trPr>
        <w:tc>
          <w:tcPr>
            <w:tcW w:w="13751" w:type="dxa"/>
            <w:gridSpan w:val="2"/>
          </w:tcPr>
          <w:p w14:paraId="7E8B8D0F" w14:textId="116EF1EF" w:rsidR="00ED4B93" w:rsidRPr="00146F42" w:rsidRDefault="00ED4B93" w:rsidP="00CB33DB">
            <w:pPr>
              <w:ind w:left="-114"/>
              <w:rPr>
                <w:rFonts w:asciiTheme="minorHAnsi" w:hAnsiTheme="minorHAnsi" w:cstheme="minorHAnsi"/>
                <w:b/>
                <w:bCs/>
                <w:i/>
                <w:iCs/>
                <w:color w:val="000000" w:themeColor="text1"/>
                <w:sz w:val="22"/>
                <w:szCs w:val="22"/>
              </w:rPr>
            </w:pPr>
            <w:r w:rsidRPr="00146F42">
              <w:rPr>
                <w:rFonts w:asciiTheme="minorHAnsi" w:hAnsiTheme="minorHAnsi" w:cstheme="minorHAnsi"/>
                <w:b/>
                <w:bCs/>
                <w:color w:val="000000" w:themeColor="text1"/>
                <w:sz w:val="22"/>
                <w:szCs w:val="22"/>
              </w:rPr>
              <w:lastRenderedPageBreak/>
              <w:t xml:space="preserve">RESULTS ACHIEVED: </w:t>
            </w:r>
            <w:r w:rsidRPr="00146F42">
              <w:rPr>
                <w:rFonts w:asciiTheme="minorHAnsi" w:hAnsiTheme="minorHAnsi" w:cstheme="minorHAnsi"/>
                <w:b/>
                <w:bCs/>
                <w:color w:val="000000" w:themeColor="text1"/>
                <w:sz w:val="18"/>
                <w:szCs w:val="18"/>
              </w:rPr>
              <w:t xml:space="preserve">(Please refer to qualitative and quantitative data such as anecdotal, STAR, MIPI, Accountability Pillar Data, </w:t>
            </w:r>
            <w:r w:rsidR="00DB3EAB" w:rsidRPr="00146F42">
              <w:rPr>
                <w:rFonts w:asciiTheme="minorHAnsi" w:hAnsiTheme="minorHAnsi" w:cstheme="minorHAnsi"/>
                <w:b/>
                <w:bCs/>
                <w:color w:val="000000" w:themeColor="text1"/>
                <w:sz w:val="18"/>
                <w:szCs w:val="18"/>
              </w:rPr>
              <w:t xml:space="preserve">EIPS or School </w:t>
            </w:r>
            <w:r w:rsidRPr="00146F42">
              <w:rPr>
                <w:rFonts w:asciiTheme="minorHAnsi" w:hAnsiTheme="minorHAnsi" w:cstheme="minorHAnsi"/>
                <w:b/>
                <w:bCs/>
                <w:color w:val="000000" w:themeColor="text1"/>
                <w:sz w:val="18"/>
                <w:szCs w:val="18"/>
              </w:rPr>
              <w:t>Surveys etc. that best demonstrates attainment or progress towards achieving this goal.)</w:t>
            </w:r>
          </w:p>
          <w:p w14:paraId="447EBE6F" w14:textId="77777777" w:rsidR="00015B09" w:rsidRPr="00146F42" w:rsidRDefault="00015B09" w:rsidP="008D6522">
            <w:pPr>
              <w:ind w:left="684" w:hanging="360"/>
              <w:rPr>
                <w:rFonts w:asciiTheme="minorHAnsi" w:hAnsiTheme="minorHAnsi" w:cstheme="minorHAnsi"/>
                <w:b/>
                <w:bCs/>
                <w:i/>
                <w:iCs/>
                <w:color w:val="000000" w:themeColor="text1"/>
              </w:rPr>
            </w:pPr>
          </w:p>
          <w:p w14:paraId="60BF8054" w14:textId="58273EAD" w:rsidR="008D6522" w:rsidRPr="00752B2D" w:rsidRDefault="00752B2D" w:rsidP="00752B2D">
            <w:pPr>
              <w:ind w:left="0"/>
              <w:rPr>
                <w:rFonts w:asciiTheme="minorHAnsi" w:hAnsiTheme="minorHAnsi" w:cstheme="minorHAnsi"/>
                <w:color w:val="000000"/>
                <w:highlight w:val="yellow"/>
              </w:rPr>
            </w:pPr>
            <w:r w:rsidRPr="00146F42">
              <w:rPr>
                <w:rFonts w:asciiTheme="minorHAnsi" w:hAnsiTheme="minorHAnsi" w:cstheme="minorHAnsi"/>
                <w:color w:val="000000" w:themeColor="text1"/>
              </w:rPr>
              <w:t>*</w:t>
            </w:r>
            <w:r w:rsidR="008D6522" w:rsidRPr="00146F42">
              <w:rPr>
                <w:rFonts w:asciiTheme="minorHAnsi" w:hAnsiTheme="minorHAnsi" w:cstheme="minorHAnsi"/>
                <w:color w:val="000000" w:themeColor="text1"/>
              </w:rPr>
              <w:t xml:space="preserve">Many results were difficult to measure as students were not in the building and </w:t>
            </w:r>
            <w:r w:rsidR="006B56B2" w:rsidRPr="00146F42">
              <w:rPr>
                <w:rFonts w:asciiTheme="minorHAnsi" w:hAnsiTheme="minorHAnsi" w:cstheme="minorHAnsi"/>
                <w:color w:val="000000" w:themeColor="text1"/>
              </w:rPr>
              <w:t>could</w:t>
            </w:r>
            <w:r w:rsidR="008D6522" w:rsidRPr="00146F42">
              <w:rPr>
                <w:rFonts w:asciiTheme="minorHAnsi" w:hAnsiTheme="minorHAnsi" w:cstheme="minorHAnsi"/>
                <w:color w:val="000000" w:themeColor="text1"/>
              </w:rPr>
              <w:t xml:space="preserve"> </w:t>
            </w:r>
            <w:r w:rsidR="007339B7" w:rsidRPr="00146F42">
              <w:rPr>
                <w:rFonts w:asciiTheme="minorHAnsi" w:hAnsiTheme="minorHAnsi" w:cstheme="minorHAnsi"/>
                <w:color w:val="000000" w:themeColor="text1"/>
              </w:rPr>
              <w:t xml:space="preserve">not </w:t>
            </w:r>
            <w:r w:rsidR="008D6522" w:rsidRPr="00146F42">
              <w:rPr>
                <w:rFonts w:asciiTheme="minorHAnsi" w:hAnsiTheme="minorHAnsi" w:cstheme="minorHAnsi"/>
                <w:color w:val="000000" w:themeColor="text1"/>
              </w:rPr>
              <w:t>access newly purchased materials.</w:t>
            </w:r>
          </w:p>
          <w:p w14:paraId="1FE6A0A5" w14:textId="728F6186" w:rsidR="00752B2D" w:rsidRPr="00146F42" w:rsidRDefault="00752B2D" w:rsidP="00752B2D">
            <w:pPr>
              <w:pStyle w:val="ListParagraph"/>
              <w:numPr>
                <w:ilvl w:val="0"/>
                <w:numId w:val="10"/>
              </w:numPr>
              <w:ind w:left="684"/>
              <w:rPr>
                <w:rFonts w:asciiTheme="minorHAnsi" w:hAnsiTheme="minorHAnsi" w:cstheme="minorHAnsi"/>
                <w:color w:val="000000"/>
              </w:rPr>
            </w:pPr>
            <w:r w:rsidRPr="00146F42">
              <w:rPr>
                <w:rFonts w:asciiTheme="minorHAnsi" w:hAnsiTheme="minorHAnsi" w:cstheme="minorHAnsi"/>
                <w:color w:val="000000"/>
              </w:rPr>
              <w:t xml:space="preserve">79% of </w:t>
            </w:r>
            <w:r w:rsidR="007339B7" w:rsidRPr="00146F42">
              <w:rPr>
                <w:rFonts w:asciiTheme="minorHAnsi" w:hAnsiTheme="minorHAnsi" w:cstheme="minorHAnsi"/>
                <w:color w:val="000000"/>
              </w:rPr>
              <w:t>p</w:t>
            </w:r>
            <w:r w:rsidRPr="00146F42">
              <w:rPr>
                <w:rFonts w:asciiTheme="minorHAnsi" w:hAnsiTheme="minorHAnsi" w:cstheme="minorHAnsi"/>
                <w:color w:val="000000"/>
              </w:rPr>
              <w:t>arents indicated they noticed growth in literacy.</w:t>
            </w:r>
            <w:r w:rsidR="007339B7" w:rsidRPr="00146F42">
              <w:rPr>
                <w:rFonts w:asciiTheme="minorHAnsi" w:hAnsiTheme="minorHAnsi" w:cstheme="minorHAnsi"/>
                <w:color w:val="000000"/>
              </w:rPr>
              <w:t xml:space="preserve"> (</w:t>
            </w:r>
            <w:r w:rsidR="00266BA8" w:rsidRPr="00146F42">
              <w:rPr>
                <w:rFonts w:asciiTheme="minorHAnsi" w:hAnsiTheme="minorHAnsi" w:cstheme="minorHAnsi"/>
                <w:color w:val="000000"/>
              </w:rPr>
              <w:t>Parent Engagement Survey)</w:t>
            </w:r>
          </w:p>
          <w:p w14:paraId="71E984C4" w14:textId="0784B9A5" w:rsidR="000B4A21" w:rsidRPr="00146F42" w:rsidRDefault="000B4A21" w:rsidP="00752B2D">
            <w:pPr>
              <w:pStyle w:val="ListParagraph"/>
              <w:numPr>
                <w:ilvl w:val="0"/>
                <w:numId w:val="10"/>
              </w:numPr>
              <w:ind w:left="684"/>
              <w:rPr>
                <w:rFonts w:asciiTheme="minorHAnsi" w:hAnsiTheme="minorHAnsi" w:cstheme="minorHAnsi"/>
                <w:color w:val="000000"/>
              </w:rPr>
            </w:pPr>
            <w:r w:rsidRPr="00146F42">
              <w:rPr>
                <w:rFonts w:asciiTheme="minorHAnsi" w:hAnsiTheme="minorHAnsi" w:cstheme="minorHAnsi"/>
                <w:color w:val="000000"/>
              </w:rPr>
              <w:t xml:space="preserve">91% of </w:t>
            </w:r>
            <w:r w:rsidR="009B616A" w:rsidRPr="00146F42">
              <w:rPr>
                <w:rFonts w:asciiTheme="minorHAnsi" w:hAnsiTheme="minorHAnsi" w:cstheme="minorHAnsi"/>
                <w:color w:val="000000"/>
              </w:rPr>
              <w:t>our school community are satisfied with the overall education</w:t>
            </w:r>
            <w:r w:rsidR="0044713A" w:rsidRPr="00146F42">
              <w:rPr>
                <w:rFonts w:asciiTheme="minorHAnsi" w:hAnsiTheme="minorHAnsi" w:cstheme="minorHAnsi"/>
                <w:color w:val="000000"/>
              </w:rPr>
              <w:t xml:space="preserve"> quality</w:t>
            </w:r>
            <w:r w:rsidR="009B616A" w:rsidRPr="00146F42">
              <w:rPr>
                <w:rFonts w:asciiTheme="minorHAnsi" w:hAnsiTheme="minorHAnsi" w:cstheme="minorHAnsi"/>
                <w:color w:val="000000"/>
              </w:rPr>
              <w:t>. (Accountability Pillar Results) This is an increase of 5% overall</w:t>
            </w:r>
            <w:r w:rsidR="0044713A" w:rsidRPr="00146F42">
              <w:rPr>
                <w:rFonts w:asciiTheme="minorHAnsi" w:hAnsiTheme="minorHAnsi" w:cstheme="minorHAnsi"/>
                <w:color w:val="000000"/>
              </w:rPr>
              <w:t>, although students indicated a 2% decrease)</w:t>
            </w:r>
            <w:r w:rsidR="009B616A" w:rsidRPr="00146F42">
              <w:rPr>
                <w:rFonts w:asciiTheme="minorHAnsi" w:hAnsiTheme="minorHAnsi" w:cstheme="minorHAnsi"/>
                <w:color w:val="000000"/>
              </w:rPr>
              <w:t>.</w:t>
            </w:r>
          </w:p>
          <w:p w14:paraId="4D3AEE0F" w14:textId="77777777" w:rsidR="00D344B8" w:rsidRPr="00146F42" w:rsidRDefault="00511273" w:rsidP="00D344B8">
            <w:pPr>
              <w:pStyle w:val="ListParagraph"/>
              <w:numPr>
                <w:ilvl w:val="0"/>
                <w:numId w:val="10"/>
              </w:numPr>
              <w:ind w:left="684"/>
              <w:rPr>
                <w:rFonts w:asciiTheme="minorHAnsi" w:hAnsiTheme="minorHAnsi" w:cstheme="minorHAnsi"/>
                <w:color w:val="000000"/>
              </w:rPr>
            </w:pPr>
            <w:r w:rsidRPr="00146F42">
              <w:rPr>
                <w:rFonts w:asciiTheme="minorHAnsi" w:hAnsiTheme="minorHAnsi" w:cstheme="minorHAnsi"/>
                <w:color w:val="000000" w:themeColor="text1"/>
              </w:rPr>
              <w:t>STAR results indicated that s</w:t>
            </w:r>
            <w:r w:rsidR="008D6522" w:rsidRPr="00146F42">
              <w:rPr>
                <w:rFonts w:asciiTheme="minorHAnsi" w:hAnsiTheme="minorHAnsi" w:cstheme="minorHAnsi"/>
                <w:color w:val="000000" w:themeColor="text1"/>
              </w:rPr>
              <w:t xml:space="preserve">tudents achieved </w:t>
            </w:r>
            <w:r w:rsidR="009B616A" w:rsidRPr="00146F42">
              <w:rPr>
                <w:rFonts w:asciiTheme="minorHAnsi" w:hAnsiTheme="minorHAnsi" w:cstheme="minorHAnsi"/>
                <w:color w:val="000000" w:themeColor="text1"/>
              </w:rPr>
              <w:t xml:space="preserve">0.8 grade </w:t>
            </w:r>
            <w:r w:rsidR="0044713A" w:rsidRPr="00146F42">
              <w:rPr>
                <w:rFonts w:asciiTheme="minorHAnsi" w:hAnsiTheme="minorHAnsi" w:cstheme="minorHAnsi"/>
                <w:color w:val="000000" w:themeColor="text1"/>
              </w:rPr>
              <w:t>equivalent</w:t>
            </w:r>
            <w:r w:rsidR="008D6522" w:rsidRPr="00146F42">
              <w:rPr>
                <w:rFonts w:asciiTheme="minorHAnsi" w:hAnsiTheme="minorHAnsi" w:cstheme="minorHAnsi"/>
                <w:color w:val="000000" w:themeColor="text1"/>
              </w:rPr>
              <w:t xml:space="preserve"> growth in literacy, despite being</w:t>
            </w:r>
            <w:r w:rsidR="009B616A" w:rsidRPr="00146F42">
              <w:rPr>
                <w:rFonts w:asciiTheme="minorHAnsi" w:hAnsiTheme="minorHAnsi" w:cstheme="minorHAnsi"/>
                <w:color w:val="000000" w:themeColor="text1"/>
              </w:rPr>
              <w:t xml:space="preserve"> at home learning due to COVID 19</w:t>
            </w:r>
            <w:r w:rsidR="008D6522" w:rsidRPr="00146F42">
              <w:rPr>
                <w:rFonts w:asciiTheme="minorHAnsi" w:hAnsiTheme="minorHAnsi" w:cstheme="minorHAnsi"/>
                <w:color w:val="000000" w:themeColor="text1"/>
              </w:rPr>
              <w:t xml:space="preserve"> </w:t>
            </w:r>
          </w:p>
          <w:p w14:paraId="4455908F" w14:textId="77777777" w:rsidR="00146F42" w:rsidRPr="00146F42" w:rsidRDefault="00146F42" w:rsidP="00146F42">
            <w:pPr>
              <w:pStyle w:val="ListParagraph"/>
              <w:numPr>
                <w:ilvl w:val="0"/>
                <w:numId w:val="10"/>
              </w:numPr>
              <w:ind w:left="684"/>
              <w:rPr>
                <w:rFonts w:asciiTheme="minorHAnsi" w:hAnsiTheme="minorHAnsi" w:cstheme="minorHAnsi"/>
                <w:i/>
                <w:iCs/>
                <w:color w:val="000000" w:themeColor="text1"/>
              </w:rPr>
            </w:pPr>
            <w:r w:rsidRPr="00146F42">
              <w:rPr>
                <w:rFonts w:asciiTheme="minorHAnsi" w:hAnsiTheme="minorHAnsi" w:cstheme="minorHAnsi"/>
                <w:color w:val="000000" w:themeColor="text1"/>
              </w:rPr>
              <w:t>All English Language Arts (ELA) teachers had one on one conversations with students around their literacy skill development. Conversations were around books of interest and how to improve their reading level.</w:t>
            </w:r>
          </w:p>
          <w:p w14:paraId="262D72B2" w14:textId="161FF252" w:rsidR="00752B2D" w:rsidRPr="00146F42" w:rsidRDefault="00752B2D" w:rsidP="00D344B8">
            <w:pPr>
              <w:pStyle w:val="ListParagraph"/>
              <w:numPr>
                <w:ilvl w:val="0"/>
                <w:numId w:val="10"/>
              </w:numPr>
              <w:ind w:left="684"/>
              <w:rPr>
                <w:rFonts w:asciiTheme="minorHAnsi" w:hAnsiTheme="minorHAnsi" w:cstheme="minorHAnsi"/>
                <w:color w:val="000000"/>
              </w:rPr>
            </w:pPr>
            <w:r w:rsidRPr="00146F42">
              <w:rPr>
                <w:rFonts w:asciiTheme="minorHAnsi" w:hAnsiTheme="minorHAnsi" w:cstheme="minorHAnsi"/>
                <w:color w:val="000000" w:themeColor="text1"/>
              </w:rPr>
              <w:t xml:space="preserve">Students and staff felt much more comfortable having targeted conversations about supports </w:t>
            </w:r>
            <w:r w:rsidR="00266BA8" w:rsidRPr="00146F42">
              <w:rPr>
                <w:rFonts w:asciiTheme="minorHAnsi" w:hAnsiTheme="minorHAnsi" w:cstheme="minorHAnsi"/>
                <w:color w:val="000000" w:themeColor="text1"/>
              </w:rPr>
              <w:t xml:space="preserve">we could offer </w:t>
            </w:r>
            <w:r w:rsidR="00241B97" w:rsidRPr="00146F42">
              <w:rPr>
                <w:rFonts w:asciiTheme="minorHAnsi" w:hAnsiTheme="minorHAnsi" w:cstheme="minorHAnsi"/>
                <w:color w:val="000000" w:themeColor="text1"/>
              </w:rPr>
              <w:t>once the</w:t>
            </w:r>
            <w:r w:rsidRPr="00146F42">
              <w:rPr>
                <w:rFonts w:asciiTheme="minorHAnsi" w:hAnsiTheme="minorHAnsi" w:cstheme="minorHAnsi"/>
                <w:color w:val="000000" w:themeColor="text1"/>
              </w:rPr>
              <w:t xml:space="preserve"> STAR data had been shared and openly discussed with all students. Students were aware through explicit conversations that we are all here to support their literacy journey.</w:t>
            </w:r>
          </w:p>
          <w:p w14:paraId="62DF4C4A" w14:textId="2D8EC9F7" w:rsidR="00973F78" w:rsidRPr="00146F42" w:rsidRDefault="008D6522" w:rsidP="00973F78">
            <w:pPr>
              <w:pStyle w:val="ListParagraph"/>
              <w:numPr>
                <w:ilvl w:val="0"/>
                <w:numId w:val="9"/>
              </w:numPr>
              <w:autoSpaceDE w:val="0"/>
              <w:autoSpaceDN w:val="0"/>
              <w:adjustRightInd w:val="0"/>
              <w:spacing w:after="30"/>
              <w:ind w:left="684" w:hanging="360"/>
              <w:rPr>
                <w:rFonts w:asciiTheme="minorHAnsi" w:hAnsiTheme="minorHAnsi" w:cstheme="minorHAnsi"/>
                <w:color w:val="000000"/>
              </w:rPr>
            </w:pPr>
            <w:r w:rsidRPr="00146F42">
              <w:rPr>
                <w:rFonts w:asciiTheme="minorHAnsi" w:hAnsiTheme="minorHAnsi" w:cstheme="minorHAnsi"/>
                <w:color w:val="000000"/>
              </w:rPr>
              <w:t xml:space="preserve">Teachers </w:t>
            </w:r>
            <w:r w:rsidR="00FE109A" w:rsidRPr="00146F42">
              <w:rPr>
                <w:rFonts w:asciiTheme="minorHAnsi" w:hAnsiTheme="minorHAnsi" w:cstheme="minorHAnsi"/>
                <w:color w:val="000000"/>
              </w:rPr>
              <w:t>engage</w:t>
            </w:r>
            <w:r w:rsidR="0081054A" w:rsidRPr="00146F42">
              <w:rPr>
                <w:rFonts w:asciiTheme="minorHAnsi" w:hAnsiTheme="minorHAnsi" w:cstheme="minorHAnsi"/>
                <w:color w:val="000000"/>
              </w:rPr>
              <w:t>d</w:t>
            </w:r>
            <w:r w:rsidR="00FE109A" w:rsidRPr="00146F42">
              <w:rPr>
                <w:rFonts w:asciiTheme="minorHAnsi" w:hAnsiTheme="minorHAnsi" w:cstheme="minorHAnsi"/>
                <w:color w:val="000000"/>
              </w:rPr>
              <w:t xml:space="preserve"> in conversations around reading level and books of interest</w:t>
            </w:r>
            <w:r w:rsidR="0081054A" w:rsidRPr="00146F42">
              <w:rPr>
                <w:rFonts w:asciiTheme="minorHAnsi" w:hAnsiTheme="minorHAnsi" w:cstheme="minorHAnsi"/>
                <w:color w:val="000000"/>
              </w:rPr>
              <w:t xml:space="preserve"> a</w:t>
            </w:r>
            <w:r w:rsidR="00A66CF5" w:rsidRPr="00146F42">
              <w:rPr>
                <w:rFonts w:asciiTheme="minorHAnsi" w:hAnsiTheme="minorHAnsi" w:cstheme="minorHAnsi"/>
                <w:color w:val="000000"/>
              </w:rPr>
              <w:t>nd</w:t>
            </w:r>
            <w:r w:rsidR="0081054A" w:rsidRPr="00146F42">
              <w:rPr>
                <w:rFonts w:asciiTheme="minorHAnsi" w:hAnsiTheme="minorHAnsi" w:cstheme="minorHAnsi"/>
                <w:color w:val="000000"/>
              </w:rPr>
              <w:t xml:space="preserve"> had book talks in classes </w:t>
            </w:r>
            <w:r w:rsidR="00A66CF5" w:rsidRPr="00146F42">
              <w:rPr>
                <w:rFonts w:asciiTheme="minorHAnsi" w:hAnsiTheme="minorHAnsi" w:cstheme="minorHAnsi"/>
                <w:color w:val="000000"/>
              </w:rPr>
              <w:t>that</w:t>
            </w:r>
            <w:r w:rsidR="0081054A" w:rsidRPr="00146F42">
              <w:rPr>
                <w:rFonts w:asciiTheme="minorHAnsi" w:hAnsiTheme="minorHAnsi" w:cstheme="minorHAnsi"/>
                <w:color w:val="000000"/>
              </w:rPr>
              <w:t xml:space="preserve"> assisted in openly discussing new materials and increased interest around books</w:t>
            </w:r>
            <w:r w:rsidR="00FE109A" w:rsidRPr="00146F42">
              <w:rPr>
                <w:rFonts w:asciiTheme="minorHAnsi" w:hAnsiTheme="minorHAnsi" w:cstheme="minorHAnsi"/>
                <w:color w:val="000000"/>
              </w:rPr>
              <w:t>.</w:t>
            </w:r>
          </w:p>
          <w:p w14:paraId="066DFBC6" w14:textId="05251F8A" w:rsidR="00FE109A" w:rsidRPr="00146F42" w:rsidRDefault="00973F78" w:rsidP="00797908">
            <w:pPr>
              <w:pStyle w:val="ListParagraph"/>
              <w:numPr>
                <w:ilvl w:val="0"/>
                <w:numId w:val="9"/>
              </w:numPr>
              <w:autoSpaceDE w:val="0"/>
              <w:autoSpaceDN w:val="0"/>
              <w:adjustRightInd w:val="0"/>
              <w:spacing w:after="30"/>
              <w:ind w:left="684" w:hanging="360"/>
              <w:rPr>
                <w:rFonts w:asciiTheme="minorHAnsi" w:hAnsiTheme="minorHAnsi" w:cstheme="minorHAnsi"/>
                <w:color w:val="000000"/>
              </w:rPr>
            </w:pPr>
            <w:r w:rsidRPr="00146F42">
              <w:rPr>
                <w:rFonts w:asciiTheme="minorHAnsi" w:hAnsiTheme="minorHAnsi" w:cstheme="minorHAnsi"/>
              </w:rPr>
              <w:t xml:space="preserve">All community members, teachers, </w:t>
            </w:r>
            <w:proofErr w:type="gramStart"/>
            <w:r w:rsidRPr="00146F42">
              <w:rPr>
                <w:rFonts w:asciiTheme="minorHAnsi" w:hAnsiTheme="minorHAnsi" w:cstheme="minorHAnsi"/>
              </w:rPr>
              <w:t>students</w:t>
            </w:r>
            <w:proofErr w:type="gramEnd"/>
            <w:r w:rsidRPr="00146F42">
              <w:rPr>
                <w:rFonts w:asciiTheme="minorHAnsi" w:hAnsiTheme="minorHAnsi" w:cstheme="minorHAnsi"/>
              </w:rPr>
              <w:t xml:space="preserve"> and parents have become more digitally literate through Google Classroom (now Brightspace) and Google Meets.</w:t>
            </w:r>
          </w:p>
          <w:p w14:paraId="2C5D83D6" w14:textId="77777777" w:rsidR="00ED4B93" w:rsidRPr="00146F42" w:rsidRDefault="00ED4B93" w:rsidP="00CB33DB">
            <w:pPr>
              <w:ind w:left="0"/>
              <w:rPr>
                <w:rFonts w:asciiTheme="minorHAnsi" w:hAnsiTheme="minorHAnsi" w:cstheme="minorHAnsi"/>
                <w:b/>
                <w:bCs/>
                <w:i/>
                <w:iCs/>
                <w:color w:val="000000" w:themeColor="text1"/>
                <w:sz w:val="22"/>
                <w:szCs w:val="22"/>
              </w:rPr>
            </w:pPr>
          </w:p>
        </w:tc>
      </w:tr>
      <w:tr w:rsidR="00ED4B93" w:rsidRPr="00146F42" w14:paraId="76F78A80" w14:textId="77777777" w:rsidTr="6D2F3097">
        <w:trPr>
          <w:gridAfter w:val="1"/>
          <w:wAfter w:w="141" w:type="dxa"/>
        </w:trPr>
        <w:tc>
          <w:tcPr>
            <w:tcW w:w="13893" w:type="dxa"/>
            <w:gridSpan w:val="3"/>
          </w:tcPr>
          <w:p w14:paraId="1E4E92AE" w14:textId="03AB51E5" w:rsidR="00736201" w:rsidRPr="00146F42" w:rsidRDefault="00736201" w:rsidP="00736201">
            <w:pPr>
              <w:ind w:left="684" w:hanging="486"/>
              <w:rPr>
                <w:rFonts w:asciiTheme="minorHAnsi" w:hAnsiTheme="minorHAnsi" w:cstheme="minorHAnsi"/>
                <w:b/>
                <w:bCs/>
                <w:i/>
                <w:iCs/>
                <w:color w:val="000000" w:themeColor="text1"/>
              </w:rPr>
            </w:pPr>
            <w:r w:rsidRPr="00146F42">
              <w:rPr>
                <w:rFonts w:asciiTheme="minorHAnsi" w:hAnsiTheme="minorHAnsi" w:cstheme="minorHAnsi"/>
                <w:b/>
                <w:bCs/>
                <w:color w:val="000000" w:themeColor="text1"/>
              </w:rPr>
              <w:t>EIPS PRIORITY</w:t>
            </w:r>
            <w:proofErr w:type="gramStart"/>
            <w:r w:rsidRPr="00146F42">
              <w:rPr>
                <w:rFonts w:asciiTheme="minorHAnsi" w:hAnsiTheme="minorHAnsi" w:cstheme="minorHAnsi"/>
                <w:b/>
                <w:bCs/>
                <w:color w:val="000000" w:themeColor="text1"/>
              </w:rPr>
              <w:t xml:space="preserve">:  </w:t>
            </w:r>
            <w:r w:rsidRPr="00146F42">
              <w:rPr>
                <w:rFonts w:asciiTheme="minorHAnsi" w:hAnsiTheme="minorHAnsi" w:cstheme="minorHAnsi"/>
                <w:b/>
                <w:bCs/>
                <w:color w:val="000000"/>
              </w:rPr>
              <w:t>(</w:t>
            </w:r>
            <w:proofErr w:type="gramEnd"/>
            <w:r w:rsidRPr="00146F42">
              <w:rPr>
                <w:rFonts w:asciiTheme="minorHAnsi" w:hAnsiTheme="minorHAnsi" w:cstheme="minorHAnsi"/>
                <w:i/>
                <w:iCs/>
                <w:color w:val="000000"/>
              </w:rPr>
              <w:t>EIPS Priority 1, Goal 2</w:t>
            </w:r>
            <w:r w:rsidRPr="00146F42">
              <w:rPr>
                <w:rFonts w:asciiTheme="minorHAnsi" w:hAnsiTheme="minorHAnsi" w:cstheme="minorHAnsi"/>
                <w:b/>
                <w:bCs/>
                <w:color w:val="000000"/>
              </w:rPr>
              <w:t xml:space="preserve">) - </w:t>
            </w:r>
            <w:r w:rsidRPr="00146F42">
              <w:rPr>
                <w:rFonts w:asciiTheme="minorHAnsi" w:hAnsiTheme="minorHAnsi" w:cstheme="minorHAnsi"/>
                <w:color w:val="000000"/>
              </w:rPr>
              <w:t>More students achieve a minimum of one year</w:t>
            </w:r>
            <w:r w:rsidR="00CF0B1A" w:rsidRPr="00146F42">
              <w:rPr>
                <w:rFonts w:asciiTheme="minorHAnsi" w:hAnsiTheme="minorHAnsi" w:cstheme="minorHAnsi"/>
                <w:color w:val="000000"/>
              </w:rPr>
              <w:t>'</w:t>
            </w:r>
            <w:r w:rsidRPr="00146F42">
              <w:rPr>
                <w:rFonts w:asciiTheme="minorHAnsi" w:hAnsiTheme="minorHAnsi" w:cstheme="minorHAnsi"/>
                <w:color w:val="000000"/>
              </w:rPr>
              <w:t>s growth in literacy and numeracy.</w:t>
            </w:r>
          </w:p>
          <w:p w14:paraId="475DDE2C" w14:textId="77777777" w:rsidR="00736201" w:rsidRPr="00146F42" w:rsidRDefault="00736201" w:rsidP="00736201">
            <w:pPr>
              <w:ind w:left="684" w:hanging="486"/>
              <w:rPr>
                <w:rFonts w:asciiTheme="minorHAnsi" w:hAnsiTheme="minorHAnsi" w:cstheme="minorHAnsi"/>
                <w:b/>
                <w:bCs/>
                <w:color w:val="000000" w:themeColor="text1"/>
              </w:rPr>
            </w:pPr>
          </w:p>
          <w:p w14:paraId="77212A54" w14:textId="2CE5578E" w:rsidR="00736201" w:rsidRPr="00146F42" w:rsidRDefault="00736201" w:rsidP="00736201">
            <w:pPr>
              <w:ind w:left="684" w:hanging="486"/>
              <w:rPr>
                <w:rFonts w:asciiTheme="minorHAnsi" w:hAnsiTheme="minorHAnsi" w:cstheme="minorHAnsi"/>
                <w:b/>
                <w:bCs/>
                <w:color w:val="000000" w:themeColor="text1"/>
              </w:rPr>
            </w:pPr>
            <w:r w:rsidRPr="00146F42">
              <w:rPr>
                <w:rFonts w:asciiTheme="minorHAnsi" w:hAnsiTheme="minorHAnsi" w:cstheme="minorHAnsi"/>
                <w:b/>
                <w:bCs/>
                <w:color w:val="000000" w:themeColor="text1"/>
              </w:rPr>
              <w:t xml:space="preserve">SCHOOL GOAL #2:  </w:t>
            </w:r>
            <w:r w:rsidRPr="00146F42">
              <w:rPr>
                <w:rFonts w:asciiTheme="minorHAnsi" w:hAnsiTheme="minorHAnsi" w:cstheme="minorHAnsi"/>
                <w:color w:val="000000"/>
              </w:rPr>
              <w:t xml:space="preserve">To align our teaching practice with intentional targeted teaching so that more students </w:t>
            </w:r>
            <w:proofErr w:type="gramStart"/>
            <w:r w:rsidRPr="00146F42">
              <w:rPr>
                <w:rFonts w:asciiTheme="minorHAnsi" w:hAnsiTheme="minorHAnsi" w:cstheme="minorHAnsi"/>
                <w:color w:val="000000"/>
              </w:rPr>
              <w:t>are able to</w:t>
            </w:r>
            <w:proofErr w:type="gramEnd"/>
            <w:r w:rsidRPr="00146F42">
              <w:rPr>
                <w:rFonts w:asciiTheme="minorHAnsi" w:hAnsiTheme="minorHAnsi" w:cstheme="minorHAnsi"/>
                <w:color w:val="000000"/>
              </w:rPr>
              <w:t xml:space="preserve"> achieve a minimum of one year</w:t>
            </w:r>
            <w:r w:rsidR="00CF0B1A" w:rsidRPr="00146F42">
              <w:rPr>
                <w:rFonts w:asciiTheme="minorHAnsi" w:hAnsiTheme="minorHAnsi" w:cstheme="minorHAnsi"/>
                <w:color w:val="000000"/>
              </w:rPr>
              <w:t>'</w:t>
            </w:r>
            <w:r w:rsidRPr="00146F42">
              <w:rPr>
                <w:rFonts w:asciiTheme="minorHAnsi" w:hAnsiTheme="minorHAnsi" w:cstheme="minorHAnsi"/>
                <w:color w:val="000000"/>
              </w:rPr>
              <w:t>s growth in numeracy</w:t>
            </w:r>
            <w:r w:rsidR="00146F42">
              <w:rPr>
                <w:rFonts w:asciiTheme="minorHAnsi" w:hAnsiTheme="minorHAnsi" w:cstheme="minorHAnsi"/>
                <w:color w:val="000000"/>
              </w:rPr>
              <w:t>.</w:t>
            </w:r>
            <w:r w:rsidRPr="00146F42">
              <w:rPr>
                <w:rFonts w:asciiTheme="minorHAnsi" w:hAnsiTheme="minorHAnsi" w:cstheme="minorHAnsi"/>
                <w:color w:val="000000"/>
              </w:rPr>
              <w:t xml:space="preserve"> </w:t>
            </w:r>
          </w:p>
          <w:p w14:paraId="79B02E92" w14:textId="77777777" w:rsidR="00ED4B93" w:rsidRPr="00146F42" w:rsidRDefault="00ED4B93" w:rsidP="0081054A">
            <w:pPr>
              <w:ind w:left="0"/>
              <w:rPr>
                <w:rFonts w:asciiTheme="minorHAnsi" w:hAnsiTheme="minorHAnsi" w:cstheme="minorHAnsi"/>
                <w:b/>
                <w:bCs/>
                <w:i/>
                <w:iCs/>
                <w:color w:val="000000" w:themeColor="text1"/>
                <w:sz w:val="22"/>
                <w:szCs w:val="22"/>
              </w:rPr>
            </w:pPr>
          </w:p>
        </w:tc>
      </w:tr>
      <w:tr w:rsidR="00ED4B93" w:rsidRPr="00146F42" w14:paraId="035878C1" w14:textId="77777777" w:rsidTr="6D2F3097">
        <w:trPr>
          <w:gridAfter w:val="1"/>
          <w:wAfter w:w="141" w:type="dxa"/>
        </w:trPr>
        <w:tc>
          <w:tcPr>
            <w:tcW w:w="13893" w:type="dxa"/>
            <w:gridSpan w:val="3"/>
          </w:tcPr>
          <w:p w14:paraId="11894D42" w14:textId="77777777" w:rsidR="00ED4B93" w:rsidRPr="00146F42" w:rsidRDefault="00ED4B93" w:rsidP="00736201">
            <w:pPr>
              <w:ind w:left="684" w:hanging="486"/>
              <w:rPr>
                <w:rFonts w:asciiTheme="minorHAnsi" w:hAnsiTheme="minorHAnsi" w:cstheme="minorHAnsi"/>
                <w:b/>
                <w:bCs/>
                <w:i/>
                <w:iCs/>
                <w:color w:val="000000" w:themeColor="text1"/>
                <w:sz w:val="22"/>
                <w:szCs w:val="22"/>
              </w:rPr>
            </w:pPr>
            <w:r w:rsidRPr="00146F42">
              <w:rPr>
                <w:rFonts w:asciiTheme="minorHAnsi" w:hAnsiTheme="minorHAnsi" w:cstheme="minorHAnsi"/>
                <w:b/>
                <w:bCs/>
                <w:color w:val="000000" w:themeColor="text1"/>
                <w:sz w:val="22"/>
                <w:szCs w:val="22"/>
              </w:rPr>
              <w:t>STRATEGIES/ACTIONS IMPLEMENTED:</w:t>
            </w:r>
          </w:p>
          <w:p w14:paraId="2D21527F" w14:textId="67801A80" w:rsidR="0081054A" w:rsidRPr="00146F42" w:rsidRDefault="0081054A" w:rsidP="0081054A">
            <w:pPr>
              <w:pStyle w:val="Default"/>
              <w:numPr>
                <w:ilvl w:val="0"/>
                <w:numId w:val="11"/>
              </w:numPr>
              <w:rPr>
                <w:rFonts w:asciiTheme="minorHAnsi" w:hAnsiTheme="minorHAnsi" w:cstheme="minorHAnsi"/>
              </w:rPr>
            </w:pPr>
            <w:r w:rsidRPr="00146F42">
              <w:rPr>
                <w:rFonts w:asciiTheme="minorHAnsi" w:hAnsiTheme="minorHAnsi" w:cstheme="minorHAnsi"/>
              </w:rPr>
              <w:t xml:space="preserve">Colleagues worked together to develop and utilize common assessments to determine </w:t>
            </w:r>
            <w:r w:rsidR="00777844" w:rsidRPr="00146F42">
              <w:rPr>
                <w:rFonts w:asciiTheme="minorHAnsi" w:hAnsiTheme="minorHAnsi" w:cstheme="minorHAnsi"/>
              </w:rPr>
              <w:t>students</w:t>
            </w:r>
            <w:r w:rsidR="00CF0B1A" w:rsidRPr="00146F42">
              <w:rPr>
                <w:rFonts w:asciiTheme="minorHAnsi" w:hAnsiTheme="minorHAnsi" w:cstheme="minorHAnsi"/>
              </w:rPr>
              <w:t>'</w:t>
            </w:r>
            <w:r w:rsidRPr="00146F42">
              <w:rPr>
                <w:rFonts w:asciiTheme="minorHAnsi" w:hAnsiTheme="minorHAnsi" w:cstheme="minorHAnsi"/>
              </w:rPr>
              <w:t xml:space="preserve"> numeracy proficiency</w:t>
            </w:r>
            <w:r w:rsidR="00777844" w:rsidRPr="00146F42">
              <w:rPr>
                <w:rFonts w:asciiTheme="minorHAnsi" w:hAnsiTheme="minorHAnsi" w:cstheme="minorHAnsi"/>
              </w:rPr>
              <w:t xml:space="preserve"> more accuratel</w:t>
            </w:r>
            <w:r w:rsidRPr="00146F42">
              <w:rPr>
                <w:rFonts w:asciiTheme="minorHAnsi" w:hAnsiTheme="minorHAnsi" w:cstheme="minorHAnsi"/>
              </w:rPr>
              <w:t xml:space="preserve">y. </w:t>
            </w:r>
          </w:p>
          <w:p w14:paraId="25A7A1A1" w14:textId="7D1B16D8" w:rsidR="0081054A" w:rsidRPr="00146F42" w:rsidRDefault="0081054A" w:rsidP="0081054A">
            <w:pPr>
              <w:numPr>
                <w:ilvl w:val="0"/>
                <w:numId w:val="11"/>
              </w:numPr>
              <w:autoSpaceDE w:val="0"/>
              <w:autoSpaceDN w:val="0"/>
              <w:adjustRightInd w:val="0"/>
              <w:rPr>
                <w:rFonts w:asciiTheme="minorHAnsi" w:hAnsiTheme="minorHAnsi" w:cstheme="minorHAnsi"/>
                <w:color w:val="000000"/>
              </w:rPr>
            </w:pPr>
            <w:r w:rsidRPr="00146F42">
              <w:rPr>
                <w:rFonts w:asciiTheme="minorHAnsi" w:hAnsiTheme="minorHAnsi" w:cstheme="minorHAnsi"/>
                <w:color w:val="000000"/>
              </w:rPr>
              <w:t>Coordinate long</w:t>
            </w:r>
            <w:r w:rsidR="00777844" w:rsidRPr="00146F42">
              <w:rPr>
                <w:rFonts w:asciiTheme="minorHAnsi" w:hAnsiTheme="minorHAnsi" w:cstheme="minorHAnsi"/>
                <w:color w:val="000000"/>
              </w:rPr>
              <w:t>-</w:t>
            </w:r>
            <w:r w:rsidRPr="00146F42">
              <w:rPr>
                <w:rFonts w:asciiTheme="minorHAnsi" w:hAnsiTheme="minorHAnsi" w:cstheme="minorHAnsi"/>
                <w:color w:val="000000"/>
              </w:rPr>
              <w:t xml:space="preserve">range and unit plans to coincide </w:t>
            </w:r>
            <w:r w:rsidR="00777844" w:rsidRPr="00146F42">
              <w:rPr>
                <w:rFonts w:asciiTheme="minorHAnsi" w:hAnsiTheme="minorHAnsi" w:cstheme="minorHAnsi"/>
                <w:color w:val="000000"/>
              </w:rPr>
              <w:t xml:space="preserve">with the </w:t>
            </w:r>
            <w:r w:rsidRPr="00146F42">
              <w:rPr>
                <w:rFonts w:asciiTheme="minorHAnsi" w:hAnsiTheme="minorHAnsi" w:cstheme="minorHAnsi"/>
                <w:color w:val="000000"/>
              </w:rPr>
              <w:t>delivery of specific units.</w:t>
            </w:r>
          </w:p>
          <w:p w14:paraId="248537F4" w14:textId="77777777" w:rsidR="0081054A" w:rsidRPr="00146F42" w:rsidRDefault="0081054A" w:rsidP="00475490">
            <w:pPr>
              <w:pStyle w:val="Default"/>
              <w:numPr>
                <w:ilvl w:val="0"/>
                <w:numId w:val="11"/>
              </w:numPr>
              <w:rPr>
                <w:rFonts w:asciiTheme="minorHAnsi" w:hAnsiTheme="minorHAnsi" w:cstheme="minorHAnsi"/>
              </w:rPr>
            </w:pPr>
            <w:r w:rsidRPr="00146F42">
              <w:rPr>
                <w:rFonts w:asciiTheme="minorHAnsi" w:hAnsiTheme="minorHAnsi" w:cstheme="minorHAnsi"/>
              </w:rPr>
              <w:lastRenderedPageBreak/>
              <w:t>Teachers were able to work collaboratively to align their practice for consistency and order of units taught.</w:t>
            </w:r>
          </w:p>
          <w:p w14:paraId="0DDB771B" w14:textId="73808542" w:rsidR="0063002D" w:rsidRPr="00146F42" w:rsidRDefault="0063002D" w:rsidP="00475490">
            <w:pPr>
              <w:pStyle w:val="Default"/>
              <w:numPr>
                <w:ilvl w:val="0"/>
                <w:numId w:val="11"/>
              </w:numPr>
              <w:rPr>
                <w:rFonts w:asciiTheme="minorHAnsi" w:hAnsiTheme="minorHAnsi" w:cstheme="minorHAnsi"/>
              </w:rPr>
            </w:pPr>
            <w:r w:rsidRPr="00146F42">
              <w:rPr>
                <w:rFonts w:asciiTheme="minorHAnsi" w:hAnsiTheme="minorHAnsi" w:cstheme="minorHAnsi"/>
              </w:rPr>
              <w:t xml:space="preserve">Teachers focused on mental math strategies as part of their instruction. </w:t>
            </w:r>
          </w:p>
          <w:p w14:paraId="1C9BC0BD" w14:textId="77777777" w:rsidR="0063002D" w:rsidRPr="00146F42" w:rsidRDefault="0063002D" w:rsidP="00475490">
            <w:pPr>
              <w:pStyle w:val="Default"/>
              <w:numPr>
                <w:ilvl w:val="0"/>
                <w:numId w:val="11"/>
              </w:numPr>
              <w:rPr>
                <w:rFonts w:asciiTheme="minorHAnsi" w:hAnsiTheme="minorHAnsi" w:cstheme="minorHAnsi"/>
              </w:rPr>
            </w:pPr>
            <w:r w:rsidRPr="00146F42">
              <w:rPr>
                <w:rFonts w:asciiTheme="minorHAnsi" w:hAnsiTheme="minorHAnsi" w:cstheme="minorHAnsi"/>
              </w:rPr>
              <w:t xml:space="preserve">Have students frequently engage in </w:t>
            </w:r>
            <w:r w:rsidRPr="00146F42">
              <w:rPr>
                <w:rFonts w:asciiTheme="minorHAnsi" w:hAnsiTheme="minorHAnsi" w:cstheme="minorHAnsi"/>
                <w:i/>
                <w:iCs/>
              </w:rPr>
              <w:t xml:space="preserve">Math Talks </w:t>
            </w:r>
            <w:r w:rsidRPr="00146F42">
              <w:rPr>
                <w:rFonts w:asciiTheme="minorHAnsi" w:hAnsiTheme="minorHAnsi" w:cstheme="minorHAnsi"/>
              </w:rPr>
              <w:t xml:space="preserve">to help develop a deeper understanding of mathematical concepts. </w:t>
            </w:r>
          </w:p>
          <w:p w14:paraId="1E3DD5CC" w14:textId="13485A34" w:rsidR="0063002D" w:rsidRPr="00146F42" w:rsidRDefault="0063002D" w:rsidP="00475490">
            <w:pPr>
              <w:pStyle w:val="Default"/>
              <w:numPr>
                <w:ilvl w:val="0"/>
                <w:numId w:val="11"/>
              </w:numPr>
              <w:rPr>
                <w:rFonts w:asciiTheme="minorHAnsi" w:hAnsiTheme="minorHAnsi" w:cstheme="minorHAnsi"/>
              </w:rPr>
            </w:pPr>
            <w:r w:rsidRPr="00146F42">
              <w:rPr>
                <w:rFonts w:asciiTheme="minorHAnsi" w:hAnsiTheme="minorHAnsi" w:cstheme="minorHAnsi"/>
              </w:rPr>
              <w:t>Utilize Mathletics to provide students with math support</w:t>
            </w:r>
            <w:r w:rsidR="00777844" w:rsidRPr="00146F42">
              <w:rPr>
                <w:rFonts w:asciiTheme="minorHAnsi" w:hAnsiTheme="minorHAnsi" w:cstheme="minorHAnsi"/>
              </w:rPr>
              <w:t>,</w:t>
            </w:r>
            <w:r w:rsidRPr="00146F42">
              <w:rPr>
                <w:rFonts w:asciiTheme="minorHAnsi" w:hAnsiTheme="minorHAnsi" w:cstheme="minorHAnsi"/>
              </w:rPr>
              <w:t xml:space="preserve"> </w:t>
            </w:r>
            <w:r w:rsidR="0081054A" w:rsidRPr="00146F42">
              <w:rPr>
                <w:rFonts w:asciiTheme="minorHAnsi" w:hAnsiTheme="minorHAnsi" w:cstheme="minorHAnsi"/>
              </w:rPr>
              <w:t xml:space="preserve">especially in our </w:t>
            </w:r>
            <w:r w:rsidRPr="00146F42">
              <w:rPr>
                <w:rFonts w:asciiTheme="minorHAnsi" w:hAnsiTheme="minorHAnsi" w:cstheme="minorHAnsi"/>
              </w:rPr>
              <w:t xml:space="preserve">GOALS </w:t>
            </w:r>
            <w:r w:rsidR="0081054A" w:rsidRPr="00146F42">
              <w:rPr>
                <w:rFonts w:asciiTheme="minorHAnsi" w:hAnsiTheme="minorHAnsi" w:cstheme="minorHAnsi"/>
              </w:rPr>
              <w:t xml:space="preserve">program </w:t>
            </w:r>
            <w:r w:rsidRPr="00146F42">
              <w:rPr>
                <w:rFonts w:asciiTheme="minorHAnsi" w:hAnsiTheme="minorHAnsi" w:cstheme="minorHAnsi"/>
              </w:rPr>
              <w:t xml:space="preserve">classes. </w:t>
            </w:r>
          </w:p>
          <w:p w14:paraId="453FC35C" w14:textId="59B92893" w:rsidR="0063002D" w:rsidRPr="00146F42" w:rsidRDefault="0081054A" w:rsidP="00475490">
            <w:pPr>
              <w:pStyle w:val="Default"/>
              <w:numPr>
                <w:ilvl w:val="0"/>
                <w:numId w:val="11"/>
              </w:numPr>
              <w:rPr>
                <w:rFonts w:asciiTheme="minorHAnsi" w:hAnsiTheme="minorHAnsi" w:cstheme="minorHAnsi"/>
              </w:rPr>
            </w:pPr>
            <w:r w:rsidRPr="00146F42">
              <w:rPr>
                <w:rFonts w:asciiTheme="minorHAnsi" w:hAnsiTheme="minorHAnsi" w:cstheme="minorHAnsi"/>
              </w:rPr>
              <w:t>We had</w:t>
            </w:r>
            <w:r w:rsidR="0063002D" w:rsidRPr="00146F42">
              <w:rPr>
                <w:rFonts w:asciiTheme="minorHAnsi" w:hAnsiTheme="minorHAnsi" w:cstheme="minorHAnsi"/>
              </w:rPr>
              <w:t xml:space="preserve"> all students complete the Math Intervention Programming Instrument (MIPI) in </w:t>
            </w:r>
            <w:r w:rsidR="00777844" w:rsidRPr="00146F42">
              <w:rPr>
                <w:rFonts w:asciiTheme="minorHAnsi" w:hAnsiTheme="minorHAnsi" w:cstheme="minorHAnsi"/>
              </w:rPr>
              <w:t xml:space="preserve">the </w:t>
            </w:r>
            <w:r w:rsidR="0063002D" w:rsidRPr="00146F42">
              <w:rPr>
                <w:rFonts w:asciiTheme="minorHAnsi" w:hAnsiTheme="minorHAnsi" w:cstheme="minorHAnsi"/>
              </w:rPr>
              <w:t>fall</w:t>
            </w:r>
            <w:r w:rsidRPr="00146F42">
              <w:rPr>
                <w:rFonts w:asciiTheme="minorHAnsi" w:hAnsiTheme="minorHAnsi" w:cstheme="minorHAnsi"/>
              </w:rPr>
              <w:t xml:space="preserve"> and reviewed the results with all staff</w:t>
            </w:r>
            <w:r w:rsidR="0063002D" w:rsidRPr="00146F42">
              <w:rPr>
                <w:rFonts w:asciiTheme="minorHAnsi" w:hAnsiTheme="minorHAnsi" w:cstheme="minorHAnsi"/>
              </w:rPr>
              <w:t xml:space="preserve">. </w:t>
            </w:r>
          </w:p>
          <w:p w14:paraId="3A366881" w14:textId="0BAD7E16" w:rsidR="0063002D" w:rsidRPr="00146F42" w:rsidRDefault="0081054A" w:rsidP="00475490">
            <w:pPr>
              <w:pStyle w:val="Default"/>
              <w:numPr>
                <w:ilvl w:val="0"/>
                <w:numId w:val="11"/>
              </w:numPr>
              <w:rPr>
                <w:rFonts w:asciiTheme="minorHAnsi" w:hAnsiTheme="minorHAnsi" w:cstheme="minorHAnsi"/>
              </w:rPr>
            </w:pPr>
            <w:r w:rsidRPr="00146F42">
              <w:rPr>
                <w:rFonts w:asciiTheme="minorHAnsi" w:hAnsiTheme="minorHAnsi" w:cstheme="minorHAnsi"/>
              </w:rPr>
              <w:t>A</w:t>
            </w:r>
            <w:r w:rsidR="0063002D" w:rsidRPr="00146F42">
              <w:rPr>
                <w:rFonts w:asciiTheme="minorHAnsi" w:hAnsiTheme="minorHAnsi" w:cstheme="minorHAnsi"/>
              </w:rPr>
              <w:t xml:space="preserve">dditional math manipulatives </w:t>
            </w:r>
            <w:r w:rsidRPr="00146F42">
              <w:rPr>
                <w:rFonts w:asciiTheme="minorHAnsi" w:hAnsiTheme="minorHAnsi" w:cstheme="minorHAnsi"/>
              </w:rPr>
              <w:t xml:space="preserve">were purchased </w:t>
            </w:r>
            <w:r w:rsidR="0063002D" w:rsidRPr="00146F42">
              <w:rPr>
                <w:rFonts w:asciiTheme="minorHAnsi" w:hAnsiTheme="minorHAnsi" w:cstheme="minorHAnsi"/>
              </w:rPr>
              <w:t xml:space="preserve">to support </w:t>
            </w:r>
            <w:r w:rsidR="00C8650E" w:rsidRPr="00146F42">
              <w:rPr>
                <w:rFonts w:asciiTheme="minorHAnsi" w:hAnsiTheme="minorHAnsi" w:cstheme="minorHAnsi"/>
              </w:rPr>
              <w:t xml:space="preserve">the </w:t>
            </w:r>
            <w:r w:rsidR="0063002D" w:rsidRPr="00146F42">
              <w:rPr>
                <w:rFonts w:asciiTheme="minorHAnsi" w:hAnsiTheme="minorHAnsi" w:cstheme="minorHAnsi"/>
              </w:rPr>
              <w:t>strategies taught in class</w:t>
            </w:r>
            <w:r w:rsidRPr="00146F42">
              <w:rPr>
                <w:rFonts w:asciiTheme="minorHAnsi" w:hAnsiTheme="minorHAnsi" w:cstheme="minorHAnsi"/>
              </w:rPr>
              <w:t>es</w:t>
            </w:r>
            <w:r w:rsidR="0063002D" w:rsidRPr="00146F42">
              <w:rPr>
                <w:rFonts w:asciiTheme="minorHAnsi" w:hAnsiTheme="minorHAnsi" w:cstheme="minorHAnsi"/>
              </w:rPr>
              <w:t xml:space="preserve">. </w:t>
            </w:r>
          </w:p>
          <w:p w14:paraId="5453ECA9" w14:textId="6E56A2BF" w:rsidR="0063002D" w:rsidRPr="00146F42" w:rsidRDefault="0081054A" w:rsidP="00475490">
            <w:pPr>
              <w:pStyle w:val="Default"/>
              <w:numPr>
                <w:ilvl w:val="0"/>
                <w:numId w:val="11"/>
              </w:numPr>
              <w:rPr>
                <w:rFonts w:asciiTheme="minorHAnsi" w:hAnsiTheme="minorHAnsi" w:cstheme="minorHAnsi"/>
              </w:rPr>
            </w:pPr>
            <w:r w:rsidRPr="00146F42">
              <w:rPr>
                <w:rFonts w:asciiTheme="minorHAnsi" w:hAnsiTheme="minorHAnsi" w:cstheme="minorHAnsi"/>
              </w:rPr>
              <w:t>V</w:t>
            </w:r>
            <w:r w:rsidR="0063002D" w:rsidRPr="00146F42">
              <w:rPr>
                <w:rFonts w:asciiTheme="minorHAnsi" w:hAnsiTheme="minorHAnsi" w:cstheme="minorHAnsi"/>
              </w:rPr>
              <w:t xml:space="preserve">ertical writing surfaces </w:t>
            </w:r>
            <w:r w:rsidRPr="00146F42">
              <w:rPr>
                <w:rFonts w:asciiTheme="minorHAnsi" w:hAnsiTheme="minorHAnsi" w:cstheme="minorHAnsi"/>
              </w:rPr>
              <w:t xml:space="preserve">were added to many of the </w:t>
            </w:r>
            <w:r w:rsidR="0063002D" w:rsidRPr="00146F42">
              <w:rPr>
                <w:rFonts w:asciiTheme="minorHAnsi" w:hAnsiTheme="minorHAnsi" w:cstheme="minorHAnsi"/>
              </w:rPr>
              <w:t xml:space="preserve">math classrooms. </w:t>
            </w:r>
          </w:p>
          <w:p w14:paraId="32AAFA65" w14:textId="61341F57" w:rsidR="0063002D" w:rsidRPr="00146F42" w:rsidRDefault="0081054A" w:rsidP="00475490">
            <w:pPr>
              <w:pStyle w:val="Default"/>
              <w:numPr>
                <w:ilvl w:val="0"/>
                <w:numId w:val="11"/>
              </w:numPr>
              <w:rPr>
                <w:rFonts w:asciiTheme="minorHAnsi" w:hAnsiTheme="minorHAnsi" w:cstheme="minorHAnsi"/>
              </w:rPr>
            </w:pPr>
            <w:r w:rsidRPr="00146F42">
              <w:rPr>
                <w:rFonts w:asciiTheme="minorHAnsi" w:hAnsiTheme="minorHAnsi" w:cstheme="minorHAnsi"/>
              </w:rPr>
              <w:t>F</w:t>
            </w:r>
            <w:r w:rsidR="0063002D" w:rsidRPr="00146F42">
              <w:rPr>
                <w:rFonts w:asciiTheme="minorHAnsi" w:hAnsiTheme="minorHAnsi" w:cstheme="minorHAnsi"/>
              </w:rPr>
              <w:t xml:space="preserve">urniture </w:t>
            </w:r>
            <w:r w:rsidRPr="00146F42">
              <w:rPr>
                <w:rFonts w:asciiTheme="minorHAnsi" w:hAnsiTheme="minorHAnsi" w:cstheme="minorHAnsi"/>
              </w:rPr>
              <w:t xml:space="preserve">was purchased </w:t>
            </w:r>
            <w:r w:rsidR="0063002D" w:rsidRPr="00146F42">
              <w:rPr>
                <w:rFonts w:asciiTheme="minorHAnsi" w:hAnsiTheme="minorHAnsi" w:cstheme="minorHAnsi"/>
              </w:rPr>
              <w:t>to encourage small group and targeted instruction.</w:t>
            </w:r>
          </w:p>
          <w:p w14:paraId="47224701" w14:textId="2B99A44D" w:rsidR="0081054A" w:rsidRPr="00146F42" w:rsidRDefault="0081054A" w:rsidP="00CB4E5F">
            <w:pPr>
              <w:numPr>
                <w:ilvl w:val="0"/>
                <w:numId w:val="11"/>
              </w:numPr>
              <w:autoSpaceDE w:val="0"/>
              <w:autoSpaceDN w:val="0"/>
              <w:adjustRightInd w:val="0"/>
              <w:rPr>
                <w:rFonts w:asciiTheme="minorHAnsi" w:hAnsiTheme="minorHAnsi" w:cstheme="minorHAnsi"/>
                <w:color w:val="000000"/>
              </w:rPr>
            </w:pPr>
            <w:r w:rsidRPr="00146F42">
              <w:rPr>
                <w:rFonts w:asciiTheme="minorHAnsi" w:hAnsiTheme="minorHAnsi" w:cstheme="minorHAnsi"/>
              </w:rPr>
              <w:t>Teachers w</w:t>
            </w:r>
            <w:r w:rsidR="0063002D" w:rsidRPr="00146F42">
              <w:rPr>
                <w:rFonts w:asciiTheme="minorHAnsi" w:hAnsiTheme="minorHAnsi" w:cstheme="minorHAnsi"/>
              </w:rPr>
              <w:t>ork</w:t>
            </w:r>
            <w:r w:rsidRPr="00146F42">
              <w:rPr>
                <w:rFonts w:asciiTheme="minorHAnsi" w:hAnsiTheme="minorHAnsi" w:cstheme="minorHAnsi"/>
              </w:rPr>
              <w:t>ed</w:t>
            </w:r>
            <w:r w:rsidR="0063002D" w:rsidRPr="00146F42">
              <w:rPr>
                <w:rFonts w:asciiTheme="minorHAnsi" w:hAnsiTheme="minorHAnsi" w:cstheme="minorHAnsi"/>
              </w:rPr>
              <w:t xml:space="preserve"> with our numeracy consultant to </w:t>
            </w:r>
            <w:r w:rsidRPr="00146F42">
              <w:rPr>
                <w:rFonts w:asciiTheme="minorHAnsi" w:hAnsiTheme="minorHAnsi" w:cstheme="minorHAnsi"/>
              </w:rPr>
              <w:t xml:space="preserve">observe, </w:t>
            </w:r>
            <w:r w:rsidR="0063002D" w:rsidRPr="00146F42">
              <w:rPr>
                <w:rFonts w:asciiTheme="minorHAnsi" w:hAnsiTheme="minorHAnsi" w:cstheme="minorHAnsi"/>
                <w:color w:val="000000"/>
              </w:rPr>
              <w:t>meet</w:t>
            </w:r>
            <w:r w:rsidR="00BC7A7C" w:rsidRPr="00146F42">
              <w:rPr>
                <w:rFonts w:asciiTheme="minorHAnsi" w:hAnsiTheme="minorHAnsi" w:cstheme="minorHAnsi"/>
                <w:color w:val="000000"/>
              </w:rPr>
              <w:t>,</w:t>
            </w:r>
            <w:r w:rsidR="0063002D" w:rsidRPr="00146F42">
              <w:rPr>
                <w:rFonts w:asciiTheme="minorHAnsi" w:hAnsiTheme="minorHAnsi" w:cstheme="minorHAnsi"/>
                <w:color w:val="000000"/>
              </w:rPr>
              <w:t xml:space="preserve"> </w:t>
            </w:r>
            <w:r w:rsidRPr="00146F42">
              <w:rPr>
                <w:rFonts w:asciiTheme="minorHAnsi" w:hAnsiTheme="minorHAnsi" w:cstheme="minorHAnsi"/>
                <w:color w:val="000000"/>
              </w:rPr>
              <w:t>an</w:t>
            </w:r>
            <w:r w:rsidR="0063002D" w:rsidRPr="00146F42">
              <w:rPr>
                <w:rFonts w:asciiTheme="minorHAnsi" w:hAnsiTheme="minorHAnsi" w:cstheme="minorHAnsi"/>
                <w:color w:val="000000"/>
              </w:rPr>
              <w:t xml:space="preserve">d discuss current practice and pedagogy. </w:t>
            </w:r>
          </w:p>
          <w:p w14:paraId="499D73EF" w14:textId="1C8E2E20" w:rsidR="0081054A" w:rsidRPr="00146F42" w:rsidRDefault="00CF0B1A" w:rsidP="0081054A">
            <w:pPr>
              <w:numPr>
                <w:ilvl w:val="0"/>
                <w:numId w:val="11"/>
              </w:numPr>
              <w:autoSpaceDE w:val="0"/>
              <w:autoSpaceDN w:val="0"/>
              <w:adjustRightInd w:val="0"/>
              <w:rPr>
                <w:rFonts w:asciiTheme="minorHAnsi" w:hAnsiTheme="minorHAnsi" w:cstheme="minorHAnsi"/>
                <w:color w:val="000000"/>
              </w:rPr>
            </w:pPr>
            <w:r w:rsidRPr="00146F42">
              <w:rPr>
                <w:rFonts w:asciiTheme="minorHAnsi" w:hAnsiTheme="minorHAnsi" w:cstheme="minorHAnsi"/>
                <w:color w:val="000000"/>
              </w:rPr>
              <w:t>"</w:t>
            </w:r>
            <w:r w:rsidR="0063002D" w:rsidRPr="00146F42">
              <w:rPr>
                <w:rFonts w:asciiTheme="minorHAnsi" w:hAnsiTheme="minorHAnsi" w:cstheme="minorHAnsi"/>
                <w:color w:val="000000"/>
              </w:rPr>
              <w:t>Math Help</w:t>
            </w:r>
            <w:r w:rsidRPr="00146F42">
              <w:rPr>
                <w:rFonts w:asciiTheme="minorHAnsi" w:hAnsiTheme="minorHAnsi" w:cstheme="minorHAnsi"/>
                <w:color w:val="000000"/>
              </w:rPr>
              <w:t>"</w:t>
            </w:r>
            <w:r w:rsidR="0063002D" w:rsidRPr="00146F42">
              <w:rPr>
                <w:rFonts w:asciiTheme="minorHAnsi" w:hAnsiTheme="minorHAnsi" w:cstheme="minorHAnsi"/>
                <w:color w:val="000000"/>
              </w:rPr>
              <w:t xml:space="preserve"> </w:t>
            </w:r>
            <w:r w:rsidR="0081054A" w:rsidRPr="00146F42">
              <w:rPr>
                <w:rFonts w:asciiTheme="minorHAnsi" w:hAnsiTheme="minorHAnsi" w:cstheme="minorHAnsi"/>
                <w:color w:val="000000"/>
              </w:rPr>
              <w:t xml:space="preserve">was put on the timetable as an area of supervision. This allowed </w:t>
            </w:r>
            <w:r w:rsidR="0063002D" w:rsidRPr="00146F42">
              <w:rPr>
                <w:rFonts w:asciiTheme="minorHAnsi" w:hAnsiTheme="minorHAnsi" w:cstheme="minorHAnsi"/>
                <w:color w:val="000000"/>
              </w:rPr>
              <w:t xml:space="preserve">students </w:t>
            </w:r>
            <w:r w:rsidR="0081054A" w:rsidRPr="00146F42">
              <w:rPr>
                <w:rFonts w:asciiTheme="minorHAnsi" w:hAnsiTheme="minorHAnsi" w:cstheme="minorHAnsi"/>
                <w:color w:val="000000"/>
              </w:rPr>
              <w:t>the opportunity to</w:t>
            </w:r>
            <w:r w:rsidR="0063002D" w:rsidRPr="00146F42">
              <w:rPr>
                <w:rFonts w:asciiTheme="minorHAnsi" w:hAnsiTheme="minorHAnsi" w:cstheme="minorHAnsi"/>
                <w:color w:val="000000"/>
              </w:rPr>
              <w:t xml:space="preserve"> pop in </w:t>
            </w:r>
            <w:r w:rsidR="0081054A" w:rsidRPr="00146F42">
              <w:rPr>
                <w:rFonts w:asciiTheme="minorHAnsi" w:hAnsiTheme="minorHAnsi" w:cstheme="minorHAnsi"/>
                <w:color w:val="000000"/>
              </w:rPr>
              <w:t>and</w:t>
            </w:r>
            <w:r w:rsidR="0063002D" w:rsidRPr="00146F42">
              <w:rPr>
                <w:rFonts w:asciiTheme="minorHAnsi" w:hAnsiTheme="minorHAnsi" w:cstheme="minorHAnsi"/>
                <w:color w:val="000000"/>
              </w:rPr>
              <w:t xml:space="preserve"> receive targeted feedback and support.</w:t>
            </w:r>
          </w:p>
          <w:p w14:paraId="2F5DEF9E" w14:textId="77777777" w:rsidR="00374624" w:rsidRPr="00146F42" w:rsidRDefault="0081054A" w:rsidP="00374624">
            <w:pPr>
              <w:numPr>
                <w:ilvl w:val="0"/>
                <w:numId w:val="11"/>
              </w:numPr>
              <w:autoSpaceDE w:val="0"/>
              <w:autoSpaceDN w:val="0"/>
              <w:adjustRightInd w:val="0"/>
              <w:rPr>
                <w:rFonts w:asciiTheme="minorHAnsi" w:hAnsiTheme="minorHAnsi" w:cstheme="minorHAnsi"/>
                <w:color w:val="000000"/>
              </w:rPr>
            </w:pPr>
            <w:r w:rsidRPr="00146F42">
              <w:rPr>
                <w:rFonts w:asciiTheme="minorHAnsi" w:eastAsia="Calibri" w:hAnsiTheme="minorHAnsi" w:cstheme="minorHAnsi"/>
              </w:rPr>
              <w:t>We used our</w:t>
            </w:r>
            <w:r w:rsidR="0063002D" w:rsidRPr="00146F42">
              <w:rPr>
                <w:rFonts w:asciiTheme="minorHAnsi" w:eastAsia="Calibri" w:hAnsiTheme="minorHAnsi" w:cstheme="minorHAnsi"/>
              </w:rPr>
              <w:t xml:space="preserve"> learning strategies option as an opportunity to meet with students and build foundational math skills</w:t>
            </w:r>
          </w:p>
          <w:p w14:paraId="1EF482B9" w14:textId="31DD9D9B" w:rsidR="0063002D" w:rsidRPr="00146F42" w:rsidRDefault="0063002D" w:rsidP="00374624">
            <w:pPr>
              <w:numPr>
                <w:ilvl w:val="0"/>
                <w:numId w:val="11"/>
              </w:numPr>
              <w:autoSpaceDE w:val="0"/>
              <w:autoSpaceDN w:val="0"/>
              <w:adjustRightInd w:val="0"/>
              <w:rPr>
                <w:rFonts w:asciiTheme="minorHAnsi" w:hAnsiTheme="minorHAnsi" w:cstheme="minorHAnsi"/>
                <w:color w:val="000000"/>
              </w:rPr>
            </w:pPr>
            <w:r w:rsidRPr="00146F42">
              <w:rPr>
                <w:rFonts w:asciiTheme="minorHAnsi" w:eastAsia="Calibri" w:hAnsiTheme="minorHAnsi" w:cstheme="minorHAnsi"/>
              </w:rPr>
              <w:t xml:space="preserve">Additional math </w:t>
            </w:r>
            <w:r w:rsidR="00374624" w:rsidRPr="00146F42">
              <w:rPr>
                <w:rFonts w:asciiTheme="minorHAnsi" w:eastAsia="Calibri" w:hAnsiTheme="minorHAnsi" w:cstheme="minorHAnsi"/>
              </w:rPr>
              <w:t xml:space="preserve">class </w:t>
            </w:r>
            <w:r w:rsidRPr="00146F42">
              <w:rPr>
                <w:rFonts w:asciiTheme="minorHAnsi" w:eastAsia="Calibri" w:hAnsiTheme="minorHAnsi" w:cstheme="minorHAnsi"/>
              </w:rPr>
              <w:t xml:space="preserve">time </w:t>
            </w:r>
            <w:r w:rsidR="00374624" w:rsidRPr="00146F42">
              <w:rPr>
                <w:rFonts w:asciiTheme="minorHAnsi" w:eastAsia="Calibri" w:hAnsiTheme="minorHAnsi" w:cstheme="minorHAnsi"/>
              </w:rPr>
              <w:t>w</w:t>
            </w:r>
            <w:r w:rsidRPr="00146F42">
              <w:rPr>
                <w:rFonts w:asciiTheme="minorHAnsi" w:eastAsia="Calibri" w:hAnsiTheme="minorHAnsi" w:cstheme="minorHAnsi"/>
              </w:rPr>
              <w:t xml:space="preserve">as added to the </w:t>
            </w:r>
            <w:r w:rsidR="00374624" w:rsidRPr="00146F42">
              <w:rPr>
                <w:rFonts w:asciiTheme="minorHAnsi" w:eastAsia="Calibri" w:hAnsiTheme="minorHAnsi" w:cstheme="minorHAnsi"/>
              </w:rPr>
              <w:t xml:space="preserve">whole </w:t>
            </w:r>
            <w:r w:rsidRPr="00146F42">
              <w:rPr>
                <w:rFonts w:asciiTheme="minorHAnsi" w:eastAsia="Calibri" w:hAnsiTheme="minorHAnsi" w:cstheme="minorHAnsi"/>
              </w:rPr>
              <w:t>school timetable</w:t>
            </w:r>
            <w:r w:rsidR="00374624" w:rsidRPr="00146F42">
              <w:rPr>
                <w:rFonts w:asciiTheme="minorHAnsi" w:eastAsia="Calibri" w:hAnsiTheme="minorHAnsi" w:cstheme="minorHAnsi"/>
              </w:rPr>
              <w:t xml:space="preserve"> for all students.</w:t>
            </w:r>
          </w:p>
          <w:p w14:paraId="7FB2A45D" w14:textId="77777777" w:rsidR="00ED4B93" w:rsidRPr="00146F42" w:rsidRDefault="00ED4B93" w:rsidP="00CB33DB">
            <w:pPr>
              <w:ind w:hanging="1194"/>
              <w:rPr>
                <w:rFonts w:asciiTheme="minorHAnsi" w:hAnsiTheme="minorHAnsi" w:cstheme="minorHAnsi"/>
                <w:b/>
                <w:bCs/>
                <w:color w:val="000000" w:themeColor="text1"/>
                <w:sz w:val="22"/>
                <w:szCs w:val="22"/>
              </w:rPr>
            </w:pPr>
          </w:p>
        </w:tc>
      </w:tr>
      <w:tr w:rsidR="00ED4B93" w:rsidRPr="00146F42" w14:paraId="263DF9E7" w14:textId="77777777" w:rsidTr="6D2F3097">
        <w:trPr>
          <w:gridAfter w:val="1"/>
          <w:wAfter w:w="141" w:type="dxa"/>
        </w:trPr>
        <w:tc>
          <w:tcPr>
            <w:tcW w:w="13893" w:type="dxa"/>
            <w:gridSpan w:val="3"/>
          </w:tcPr>
          <w:p w14:paraId="5D9E1870" w14:textId="77777777" w:rsidR="00DB3EAB" w:rsidRPr="00146F42" w:rsidRDefault="00ED4B93" w:rsidP="00F06DD9">
            <w:pPr>
              <w:ind w:left="134"/>
              <w:rPr>
                <w:rFonts w:asciiTheme="minorHAnsi" w:hAnsiTheme="minorHAnsi" w:cstheme="minorHAnsi"/>
                <w:b/>
                <w:bCs/>
                <w:i/>
                <w:iCs/>
                <w:color w:val="000000" w:themeColor="text1"/>
                <w:sz w:val="22"/>
                <w:szCs w:val="22"/>
              </w:rPr>
            </w:pPr>
            <w:r w:rsidRPr="00146F42">
              <w:rPr>
                <w:rFonts w:asciiTheme="minorHAnsi" w:hAnsiTheme="minorHAnsi" w:cstheme="minorHAnsi"/>
                <w:b/>
                <w:bCs/>
                <w:color w:val="000000" w:themeColor="text1"/>
                <w:sz w:val="22"/>
                <w:szCs w:val="22"/>
              </w:rPr>
              <w:lastRenderedPageBreak/>
              <w:t xml:space="preserve">RESULTS ACHIEVED: </w:t>
            </w:r>
            <w:r w:rsidR="00DB3EAB" w:rsidRPr="00146F42">
              <w:rPr>
                <w:rFonts w:asciiTheme="minorHAnsi" w:hAnsiTheme="minorHAnsi" w:cstheme="minorHAnsi"/>
                <w:b/>
                <w:bCs/>
                <w:color w:val="000000" w:themeColor="text1"/>
                <w:sz w:val="18"/>
                <w:szCs w:val="18"/>
              </w:rPr>
              <w:t>(Please refer to qualitative and quantitative data such as anecdotal, STAR, MIPI, Accountability Pillar Data, EIPS or School Surveys etc. that best demonstrates attainment or progress towards achieving this goal.)</w:t>
            </w:r>
          </w:p>
          <w:p w14:paraId="331BE305" w14:textId="77777777" w:rsidR="00ED4B93" w:rsidRPr="00146F42" w:rsidRDefault="00ED4B93" w:rsidP="00166D42">
            <w:pPr>
              <w:ind w:left="684" w:hanging="540"/>
              <w:rPr>
                <w:rFonts w:asciiTheme="minorHAnsi" w:hAnsiTheme="minorHAnsi" w:cstheme="minorHAnsi"/>
                <w:color w:val="000000" w:themeColor="text1"/>
                <w:sz w:val="16"/>
                <w:szCs w:val="16"/>
              </w:rPr>
            </w:pPr>
          </w:p>
          <w:p w14:paraId="4B8803F6" w14:textId="6E7E8070" w:rsidR="000B4A21" w:rsidRPr="00146F42" w:rsidRDefault="000B4A21" w:rsidP="008A1AB1">
            <w:pPr>
              <w:pStyle w:val="Default"/>
              <w:numPr>
                <w:ilvl w:val="0"/>
                <w:numId w:val="19"/>
              </w:numPr>
              <w:rPr>
                <w:rFonts w:asciiTheme="minorHAnsi" w:hAnsiTheme="minorHAnsi" w:cstheme="minorHAnsi"/>
              </w:rPr>
            </w:pPr>
            <w:r w:rsidRPr="00146F42">
              <w:rPr>
                <w:rFonts w:asciiTheme="minorHAnsi" w:hAnsiTheme="minorHAnsi" w:cstheme="minorHAnsi"/>
              </w:rPr>
              <w:t xml:space="preserve">83% of parents indicated that they noticed growth in </w:t>
            </w:r>
            <w:r w:rsidR="00797908" w:rsidRPr="00146F42">
              <w:rPr>
                <w:rFonts w:asciiTheme="minorHAnsi" w:hAnsiTheme="minorHAnsi" w:cstheme="minorHAnsi"/>
              </w:rPr>
              <w:t>numeracy</w:t>
            </w:r>
            <w:r w:rsidR="00510D33" w:rsidRPr="00146F42">
              <w:rPr>
                <w:rFonts w:asciiTheme="minorHAnsi" w:hAnsiTheme="minorHAnsi" w:cstheme="minorHAnsi"/>
              </w:rPr>
              <w:t xml:space="preserve"> through the parent surve</w:t>
            </w:r>
            <w:r w:rsidR="00797908" w:rsidRPr="00146F42">
              <w:rPr>
                <w:rFonts w:asciiTheme="minorHAnsi" w:hAnsiTheme="minorHAnsi" w:cstheme="minorHAnsi"/>
              </w:rPr>
              <w:t>y</w:t>
            </w:r>
            <w:r w:rsidRPr="00146F42">
              <w:rPr>
                <w:rFonts w:asciiTheme="minorHAnsi" w:hAnsiTheme="minorHAnsi" w:cstheme="minorHAnsi"/>
              </w:rPr>
              <w:t>, 21% strongly agreed.</w:t>
            </w:r>
          </w:p>
          <w:p w14:paraId="19BC12F2" w14:textId="5F2F86B5" w:rsidR="00DC7A04" w:rsidRPr="00146F42" w:rsidRDefault="00DC7A04" w:rsidP="008A1AB1">
            <w:pPr>
              <w:pStyle w:val="ListParagraph"/>
              <w:numPr>
                <w:ilvl w:val="0"/>
                <w:numId w:val="19"/>
              </w:numPr>
              <w:rPr>
                <w:rFonts w:asciiTheme="minorHAnsi" w:hAnsiTheme="minorHAnsi" w:cstheme="minorHAnsi"/>
                <w:color w:val="000000"/>
              </w:rPr>
            </w:pPr>
            <w:r w:rsidRPr="00146F42">
              <w:rPr>
                <w:rFonts w:asciiTheme="minorHAnsi" w:hAnsiTheme="minorHAnsi" w:cstheme="minorHAnsi"/>
                <w:color w:val="000000"/>
              </w:rPr>
              <w:t>91% of our school community are satisfied with the overall education quality. (Accountability Pillar Results) This is an increase of 5% overall, although students indicated a 2% decrease).</w:t>
            </w:r>
          </w:p>
          <w:p w14:paraId="5071C209" w14:textId="77777777" w:rsidR="00C104E9" w:rsidRPr="00146F42" w:rsidRDefault="009317A8" w:rsidP="008A1AB1">
            <w:pPr>
              <w:pStyle w:val="Default"/>
              <w:numPr>
                <w:ilvl w:val="0"/>
                <w:numId w:val="19"/>
              </w:numPr>
              <w:rPr>
                <w:rFonts w:asciiTheme="minorHAnsi" w:hAnsiTheme="minorHAnsi" w:cstheme="minorHAnsi"/>
              </w:rPr>
            </w:pPr>
            <w:r w:rsidRPr="00146F42">
              <w:rPr>
                <w:rFonts w:asciiTheme="minorHAnsi" w:hAnsiTheme="minorHAnsi" w:cstheme="minorHAnsi"/>
              </w:rPr>
              <w:t xml:space="preserve">83% of families felt </w:t>
            </w:r>
            <w:r w:rsidR="004B6045" w:rsidRPr="00146F42">
              <w:rPr>
                <w:rFonts w:asciiTheme="minorHAnsi" w:hAnsiTheme="minorHAnsi" w:cstheme="minorHAnsi"/>
              </w:rPr>
              <w:t>that their child had access to supports (</w:t>
            </w:r>
            <w:r w:rsidR="00C104E9" w:rsidRPr="00146F42">
              <w:rPr>
                <w:rFonts w:asciiTheme="minorHAnsi" w:hAnsiTheme="minorHAnsi" w:cstheme="minorHAnsi"/>
              </w:rPr>
              <w:t>Parent Engagement Survey)</w:t>
            </w:r>
          </w:p>
          <w:p w14:paraId="0FC27983" w14:textId="1BE58D7D" w:rsidR="6267E9AD" w:rsidRPr="00146F42" w:rsidRDefault="6267E9AD" w:rsidP="008A1AB1">
            <w:pPr>
              <w:pStyle w:val="Default"/>
              <w:numPr>
                <w:ilvl w:val="0"/>
                <w:numId w:val="19"/>
              </w:numPr>
              <w:rPr>
                <w:rFonts w:asciiTheme="minorHAnsi" w:hAnsiTheme="minorHAnsi" w:cstheme="minorHAnsi"/>
              </w:rPr>
            </w:pPr>
            <w:r w:rsidRPr="00146F42">
              <w:rPr>
                <w:rFonts w:asciiTheme="minorHAnsi" w:hAnsiTheme="minorHAnsi" w:cstheme="minorHAnsi"/>
              </w:rPr>
              <w:t>Vertical writing surfaces were added to every math classroom.</w:t>
            </w:r>
          </w:p>
          <w:p w14:paraId="2AB756A2" w14:textId="08D82F96" w:rsidR="6267E9AD" w:rsidRPr="00146F42" w:rsidRDefault="6267E9AD" w:rsidP="008A1AB1">
            <w:pPr>
              <w:pStyle w:val="Default"/>
              <w:numPr>
                <w:ilvl w:val="0"/>
                <w:numId w:val="19"/>
              </w:numPr>
              <w:rPr>
                <w:rFonts w:asciiTheme="minorHAnsi" w:hAnsiTheme="minorHAnsi" w:cstheme="minorHAnsi"/>
              </w:rPr>
            </w:pPr>
            <w:r w:rsidRPr="00146F42">
              <w:rPr>
                <w:rFonts w:asciiTheme="minorHAnsi" w:hAnsiTheme="minorHAnsi" w:cstheme="minorHAnsi"/>
              </w:rPr>
              <w:t>Manipulatives were categorized and distributed to every class to reach all learners with a variety of assessment methods.</w:t>
            </w:r>
          </w:p>
          <w:p w14:paraId="72D3FD33" w14:textId="24F5C42D" w:rsidR="00374624" w:rsidRPr="00146F42" w:rsidRDefault="28715C51" w:rsidP="008A1AB1">
            <w:pPr>
              <w:pStyle w:val="Default"/>
              <w:numPr>
                <w:ilvl w:val="0"/>
                <w:numId w:val="19"/>
              </w:numPr>
              <w:rPr>
                <w:rFonts w:asciiTheme="minorHAnsi" w:eastAsiaTheme="minorEastAsia" w:hAnsiTheme="minorHAnsi" w:cstheme="minorHAnsi"/>
                <w:color w:val="000000" w:themeColor="text1"/>
              </w:rPr>
            </w:pPr>
            <w:r w:rsidRPr="00146F42">
              <w:rPr>
                <w:rFonts w:asciiTheme="minorHAnsi" w:hAnsiTheme="minorHAnsi" w:cstheme="minorHAnsi"/>
              </w:rPr>
              <w:t xml:space="preserve">There was increased utilization of visual demonstration of learning in Math. </w:t>
            </w:r>
            <w:r w:rsidR="00374624" w:rsidRPr="00146F42">
              <w:rPr>
                <w:rFonts w:asciiTheme="minorHAnsi" w:hAnsiTheme="minorHAnsi" w:cstheme="minorHAnsi"/>
              </w:rPr>
              <w:t xml:space="preserve">Vertical writing surfaces allowed for </w:t>
            </w:r>
            <w:r w:rsidR="777583DB" w:rsidRPr="00146F42">
              <w:rPr>
                <w:rFonts w:asciiTheme="minorHAnsi" w:hAnsiTheme="minorHAnsi" w:cstheme="minorHAnsi"/>
              </w:rPr>
              <w:t>increased</w:t>
            </w:r>
            <w:r w:rsidR="00374624" w:rsidRPr="00146F42">
              <w:rPr>
                <w:rFonts w:asciiTheme="minorHAnsi" w:hAnsiTheme="minorHAnsi" w:cstheme="minorHAnsi"/>
              </w:rPr>
              <w:t xml:space="preserve"> small group collaboration </w:t>
            </w:r>
            <w:r w:rsidR="0E33D7B5" w:rsidRPr="00146F42">
              <w:rPr>
                <w:rFonts w:asciiTheme="minorHAnsi" w:hAnsiTheme="minorHAnsi" w:cstheme="minorHAnsi"/>
              </w:rPr>
              <w:t>and mini whiteboards for individual representation.</w:t>
            </w:r>
          </w:p>
          <w:p w14:paraId="63051D14" w14:textId="220CFF49" w:rsidR="00F453BB" w:rsidRPr="00146F42" w:rsidRDefault="00374624" w:rsidP="008A1AB1">
            <w:pPr>
              <w:pStyle w:val="Default"/>
              <w:numPr>
                <w:ilvl w:val="0"/>
                <w:numId w:val="19"/>
              </w:numPr>
              <w:rPr>
                <w:rFonts w:asciiTheme="minorHAnsi" w:hAnsiTheme="minorHAnsi" w:cstheme="minorHAnsi"/>
              </w:rPr>
            </w:pPr>
            <w:r w:rsidRPr="00146F42">
              <w:rPr>
                <w:rFonts w:asciiTheme="minorHAnsi" w:hAnsiTheme="minorHAnsi" w:cstheme="minorHAnsi"/>
              </w:rPr>
              <w:t xml:space="preserve">Teachers have begun to collect a </w:t>
            </w:r>
            <w:r w:rsidR="00042796" w:rsidRPr="00146F42">
              <w:rPr>
                <w:rFonts w:asciiTheme="minorHAnsi" w:hAnsiTheme="minorHAnsi" w:cstheme="minorHAnsi"/>
              </w:rPr>
              <w:t>broad</w:t>
            </w:r>
            <w:r w:rsidRPr="00146F42">
              <w:rPr>
                <w:rFonts w:asciiTheme="minorHAnsi" w:hAnsiTheme="minorHAnsi" w:cstheme="minorHAnsi"/>
              </w:rPr>
              <w:t>er scope of evidence</w:t>
            </w:r>
            <w:r w:rsidR="00B536FF" w:rsidRPr="00146F42">
              <w:rPr>
                <w:rFonts w:asciiTheme="minorHAnsi" w:hAnsiTheme="minorHAnsi" w:cstheme="minorHAnsi"/>
              </w:rPr>
              <w:t>,</w:t>
            </w:r>
            <w:r w:rsidR="00797908" w:rsidRPr="00146F42">
              <w:rPr>
                <w:rFonts w:asciiTheme="minorHAnsi" w:hAnsiTheme="minorHAnsi" w:cstheme="minorHAnsi"/>
              </w:rPr>
              <w:t xml:space="preserve"> based on conversations and vertical writing surfaces used to demonstrate understanding.</w:t>
            </w:r>
          </w:p>
          <w:p w14:paraId="563980D3" w14:textId="4E5208DC" w:rsidR="00F453BB" w:rsidRPr="00146F42" w:rsidRDefault="00F453BB" w:rsidP="008A1AB1">
            <w:pPr>
              <w:pStyle w:val="Default"/>
              <w:numPr>
                <w:ilvl w:val="0"/>
                <w:numId w:val="19"/>
              </w:numPr>
              <w:rPr>
                <w:rFonts w:asciiTheme="minorHAnsi" w:hAnsiTheme="minorHAnsi" w:cstheme="minorHAnsi"/>
              </w:rPr>
            </w:pPr>
            <w:r w:rsidRPr="00146F42">
              <w:rPr>
                <w:rFonts w:asciiTheme="minorHAnsi" w:hAnsiTheme="minorHAnsi" w:cstheme="minorHAnsi"/>
              </w:rPr>
              <w:lastRenderedPageBreak/>
              <w:t xml:space="preserve">Math teachers </w:t>
            </w:r>
            <w:r w:rsidR="00374624" w:rsidRPr="00146F42">
              <w:rPr>
                <w:rFonts w:asciiTheme="minorHAnsi" w:hAnsiTheme="minorHAnsi" w:cstheme="minorHAnsi"/>
              </w:rPr>
              <w:t>have</w:t>
            </w:r>
            <w:r w:rsidRPr="00146F42">
              <w:rPr>
                <w:rFonts w:asciiTheme="minorHAnsi" w:hAnsiTheme="minorHAnsi" w:cstheme="minorHAnsi"/>
              </w:rPr>
              <w:t xml:space="preserve"> </w:t>
            </w:r>
            <w:r w:rsidR="0F699877" w:rsidRPr="00146F42">
              <w:rPr>
                <w:rFonts w:asciiTheme="minorHAnsi" w:hAnsiTheme="minorHAnsi" w:cstheme="minorHAnsi"/>
              </w:rPr>
              <w:t>increased</w:t>
            </w:r>
            <w:r w:rsidRPr="00146F42">
              <w:rPr>
                <w:rFonts w:asciiTheme="minorHAnsi" w:hAnsiTheme="minorHAnsi" w:cstheme="minorHAnsi"/>
              </w:rPr>
              <w:t xml:space="preserve"> their use of Math Talks</w:t>
            </w:r>
            <w:r w:rsidR="00797908" w:rsidRPr="00146F42">
              <w:rPr>
                <w:rFonts w:asciiTheme="minorHAnsi" w:hAnsiTheme="minorHAnsi" w:cstheme="minorHAnsi"/>
              </w:rPr>
              <w:t xml:space="preserve"> as part of their instructional practice</w:t>
            </w:r>
            <w:r w:rsidRPr="00146F42">
              <w:rPr>
                <w:rFonts w:asciiTheme="minorHAnsi" w:hAnsiTheme="minorHAnsi" w:cstheme="minorHAnsi"/>
              </w:rPr>
              <w:t>.</w:t>
            </w:r>
          </w:p>
          <w:p w14:paraId="77100274" w14:textId="0A9A029A" w:rsidR="00F453BB" w:rsidRPr="00146F42" w:rsidRDefault="00F453BB" w:rsidP="008A1AB1">
            <w:pPr>
              <w:pStyle w:val="Default"/>
              <w:numPr>
                <w:ilvl w:val="0"/>
                <w:numId w:val="19"/>
              </w:numPr>
              <w:rPr>
                <w:rFonts w:asciiTheme="minorHAnsi" w:hAnsiTheme="minorHAnsi" w:cstheme="minorHAnsi"/>
              </w:rPr>
            </w:pPr>
            <w:r w:rsidRPr="00146F42">
              <w:rPr>
                <w:rFonts w:asciiTheme="minorHAnsi" w:hAnsiTheme="minorHAnsi" w:cstheme="minorHAnsi"/>
              </w:rPr>
              <w:t xml:space="preserve">Teachers </w:t>
            </w:r>
            <w:r w:rsidR="00797908" w:rsidRPr="00146F42">
              <w:rPr>
                <w:rFonts w:asciiTheme="minorHAnsi" w:hAnsiTheme="minorHAnsi" w:cstheme="minorHAnsi"/>
              </w:rPr>
              <w:t xml:space="preserve">began to regularly </w:t>
            </w:r>
            <w:r w:rsidRPr="00146F42">
              <w:rPr>
                <w:rFonts w:asciiTheme="minorHAnsi" w:hAnsiTheme="minorHAnsi" w:cstheme="minorHAnsi"/>
              </w:rPr>
              <w:t>utili</w:t>
            </w:r>
            <w:r w:rsidR="008B53C3" w:rsidRPr="00146F42">
              <w:rPr>
                <w:rFonts w:asciiTheme="minorHAnsi" w:hAnsiTheme="minorHAnsi" w:cstheme="minorHAnsi"/>
              </w:rPr>
              <w:t xml:space="preserve">ze </w:t>
            </w:r>
            <w:r w:rsidR="00797908" w:rsidRPr="00146F42">
              <w:rPr>
                <w:rFonts w:asciiTheme="minorHAnsi" w:hAnsiTheme="minorHAnsi" w:cstheme="minorHAnsi"/>
              </w:rPr>
              <w:t xml:space="preserve">their u-shaped </w:t>
            </w:r>
            <w:r w:rsidRPr="00146F42">
              <w:rPr>
                <w:rFonts w:asciiTheme="minorHAnsi" w:hAnsiTheme="minorHAnsi" w:cstheme="minorHAnsi"/>
              </w:rPr>
              <w:t xml:space="preserve">tables for </w:t>
            </w:r>
            <w:r w:rsidR="00797908" w:rsidRPr="00146F42">
              <w:rPr>
                <w:rFonts w:asciiTheme="minorHAnsi" w:hAnsiTheme="minorHAnsi" w:cstheme="minorHAnsi"/>
              </w:rPr>
              <w:t xml:space="preserve">small group and </w:t>
            </w:r>
            <w:r w:rsidRPr="00146F42">
              <w:rPr>
                <w:rFonts w:asciiTheme="minorHAnsi" w:hAnsiTheme="minorHAnsi" w:cstheme="minorHAnsi"/>
              </w:rPr>
              <w:t>targeted instruction</w:t>
            </w:r>
            <w:r w:rsidR="00374624" w:rsidRPr="00146F42">
              <w:rPr>
                <w:rFonts w:asciiTheme="minorHAnsi" w:hAnsiTheme="minorHAnsi" w:cstheme="minorHAnsi"/>
              </w:rPr>
              <w:t>.</w:t>
            </w:r>
          </w:p>
          <w:p w14:paraId="3C3B1A3F" w14:textId="21FC9472" w:rsidR="00E46633" w:rsidRPr="00146F42" w:rsidRDefault="00374624" w:rsidP="008A1AB1">
            <w:pPr>
              <w:pStyle w:val="Default"/>
              <w:numPr>
                <w:ilvl w:val="0"/>
                <w:numId w:val="19"/>
              </w:numPr>
              <w:rPr>
                <w:rFonts w:asciiTheme="minorHAnsi" w:hAnsiTheme="minorHAnsi" w:cstheme="minorHAnsi"/>
              </w:rPr>
            </w:pPr>
            <w:r w:rsidRPr="00146F42">
              <w:rPr>
                <w:rFonts w:asciiTheme="minorHAnsi" w:hAnsiTheme="minorHAnsi" w:cstheme="minorHAnsi"/>
              </w:rPr>
              <w:t>There was</w:t>
            </w:r>
            <w:r w:rsidR="00042796" w:rsidRPr="00146F42">
              <w:rPr>
                <w:rFonts w:asciiTheme="minorHAnsi" w:hAnsiTheme="minorHAnsi" w:cstheme="minorHAnsi"/>
              </w:rPr>
              <w:t>,</w:t>
            </w:r>
            <w:r w:rsidRPr="00146F42">
              <w:rPr>
                <w:rFonts w:asciiTheme="minorHAnsi" w:hAnsiTheme="minorHAnsi" w:cstheme="minorHAnsi"/>
              </w:rPr>
              <w:t xml:space="preserve"> on average</w:t>
            </w:r>
            <w:r w:rsidR="00042796" w:rsidRPr="00146F42">
              <w:rPr>
                <w:rFonts w:asciiTheme="minorHAnsi" w:hAnsiTheme="minorHAnsi" w:cstheme="minorHAnsi"/>
              </w:rPr>
              <w:t>,</w:t>
            </w:r>
            <w:r w:rsidRPr="00146F42">
              <w:rPr>
                <w:rFonts w:asciiTheme="minorHAnsi" w:hAnsiTheme="minorHAnsi" w:cstheme="minorHAnsi"/>
              </w:rPr>
              <w:t xml:space="preserve"> 20-25 students </w:t>
            </w:r>
            <w:r w:rsidR="00F453BB" w:rsidRPr="00146F42">
              <w:rPr>
                <w:rFonts w:asciiTheme="minorHAnsi" w:hAnsiTheme="minorHAnsi" w:cstheme="minorHAnsi"/>
              </w:rPr>
              <w:t xml:space="preserve">accessing math support at lunch </w:t>
            </w:r>
            <w:r w:rsidR="00797908" w:rsidRPr="00146F42">
              <w:rPr>
                <w:rFonts w:asciiTheme="minorHAnsi" w:hAnsiTheme="minorHAnsi" w:cstheme="minorHAnsi"/>
              </w:rPr>
              <w:t>each day.</w:t>
            </w:r>
            <w:r w:rsidR="00AC4A2A" w:rsidRPr="00146F42">
              <w:rPr>
                <w:rFonts w:asciiTheme="minorHAnsi" w:hAnsiTheme="minorHAnsi" w:cstheme="minorHAnsi"/>
              </w:rPr>
              <w:t xml:space="preserve"> Students were given an opportunity to meet with a variety of math teachers </w:t>
            </w:r>
            <w:r w:rsidR="004A52A3" w:rsidRPr="00146F42">
              <w:rPr>
                <w:rFonts w:asciiTheme="minorHAnsi" w:hAnsiTheme="minorHAnsi" w:cstheme="minorHAnsi"/>
              </w:rPr>
              <w:t>during this support time. This was beneficial to both staff and students to gain a more wholistic view of the understanding of math.</w:t>
            </w:r>
          </w:p>
          <w:p w14:paraId="42124621" w14:textId="146A5DE8" w:rsidR="00871FA4" w:rsidRPr="00146F42" w:rsidRDefault="3F1E5DCC" w:rsidP="008A1AB1">
            <w:pPr>
              <w:pStyle w:val="Default"/>
              <w:numPr>
                <w:ilvl w:val="0"/>
                <w:numId w:val="19"/>
              </w:numPr>
              <w:rPr>
                <w:rFonts w:asciiTheme="minorHAnsi" w:hAnsiTheme="minorHAnsi" w:cstheme="minorHAnsi"/>
              </w:rPr>
            </w:pPr>
            <w:r w:rsidRPr="00146F42">
              <w:rPr>
                <w:rFonts w:asciiTheme="minorHAnsi" w:hAnsiTheme="minorHAnsi" w:cstheme="minorHAnsi"/>
              </w:rPr>
              <w:t xml:space="preserve">Teachers received professional development on </w:t>
            </w:r>
            <w:r w:rsidR="00E047B8" w:rsidRPr="00146F42">
              <w:rPr>
                <w:rFonts w:asciiTheme="minorHAnsi" w:hAnsiTheme="minorHAnsi" w:cstheme="minorHAnsi"/>
              </w:rPr>
              <w:t xml:space="preserve">the </w:t>
            </w:r>
            <w:r w:rsidRPr="00146F42">
              <w:rPr>
                <w:rFonts w:asciiTheme="minorHAnsi" w:hAnsiTheme="minorHAnsi" w:cstheme="minorHAnsi"/>
              </w:rPr>
              <w:t>use of the visual demonstration of learning.</w:t>
            </w:r>
          </w:p>
          <w:p w14:paraId="4FE0FA1A" w14:textId="6715311D" w:rsidR="00ED4B93" w:rsidRPr="00146F42" w:rsidRDefault="3F1E5DCC" w:rsidP="008A1AB1">
            <w:pPr>
              <w:pStyle w:val="Default"/>
              <w:numPr>
                <w:ilvl w:val="0"/>
                <w:numId w:val="19"/>
              </w:numPr>
              <w:rPr>
                <w:rFonts w:asciiTheme="minorHAnsi" w:hAnsiTheme="minorHAnsi" w:cstheme="minorHAnsi"/>
              </w:rPr>
            </w:pPr>
            <w:r w:rsidRPr="00146F42">
              <w:rPr>
                <w:rFonts w:asciiTheme="minorHAnsi" w:hAnsiTheme="minorHAnsi" w:cstheme="minorHAnsi"/>
              </w:rPr>
              <w:t xml:space="preserve">Teachers identified Math specific language that all students should know for </w:t>
            </w:r>
            <w:r w:rsidR="707560A0" w:rsidRPr="00146F42">
              <w:rPr>
                <w:rFonts w:asciiTheme="minorHAnsi" w:hAnsiTheme="minorHAnsi" w:cstheme="minorHAnsi"/>
              </w:rPr>
              <w:t>success in</w:t>
            </w:r>
            <w:r w:rsidRPr="00146F42">
              <w:rPr>
                <w:rFonts w:asciiTheme="minorHAnsi" w:hAnsiTheme="minorHAnsi" w:cstheme="minorHAnsi"/>
              </w:rPr>
              <w:t xml:space="preserve"> every unit of study.</w:t>
            </w:r>
          </w:p>
          <w:p w14:paraId="72E715D8" w14:textId="77777777" w:rsidR="00ED4B93" w:rsidRPr="00146F42" w:rsidRDefault="00ED4B93" w:rsidP="00166D42">
            <w:pPr>
              <w:ind w:left="684" w:hanging="540"/>
              <w:rPr>
                <w:rFonts w:asciiTheme="minorHAnsi" w:hAnsiTheme="minorHAnsi" w:cstheme="minorHAnsi"/>
                <w:b/>
                <w:bCs/>
                <w:i/>
                <w:iCs/>
                <w:color w:val="000000" w:themeColor="text1"/>
                <w:sz w:val="22"/>
                <w:szCs w:val="22"/>
              </w:rPr>
            </w:pPr>
          </w:p>
        </w:tc>
      </w:tr>
      <w:tr w:rsidR="00ED4B93" w:rsidRPr="00146F42" w14:paraId="1B3396A7" w14:textId="77777777" w:rsidTr="6D2F3097">
        <w:trPr>
          <w:gridAfter w:val="3"/>
          <w:wAfter w:w="425" w:type="dxa"/>
        </w:trPr>
        <w:tc>
          <w:tcPr>
            <w:tcW w:w="13609" w:type="dxa"/>
          </w:tcPr>
          <w:p w14:paraId="1ABAD0D0" w14:textId="4159043C" w:rsidR="00166D42" w:rsidRPr="00146F42" w:rsidRDefault="00413063" w:rsidP="00166D42">
            <w:pPr>
              <w:ind w:left="684" w:hanging="540"/>
              <w:rPr>
                <w:rFonts w:asciiTheme="minorHAnsi" w:hAnsiTheme="minorHAnsi" w:cstheme="minorHAnsi"/>
                <w:b/>
                <w:bCs/>
                <w:color w:val="000000" w:themeColor="text1"/>
              </w:rPr>
            </w:pPr>
            <w:r w:rsidRPr="00146F42">
              <w:rPr>
                <w:rFonts w:asciiTheme="minorHAnsi" w:hAnsiTheme="minorHAnsi" w:cstheme="minorHAnsi"/>
                <w:b/>
                <w:bCs/>
                <w:color w:val="000000" w:themeColor="text1"/>
              </w:rPr>
              <w:lastRenderedPageBreak/>
              <w:t>EIPS PRIORIT</w:t>
            </w:r>
            <w:r w:rsidR="00166D42" w:rsidRPr="00146F42">
              <w:rPr>
                <w:rFonts w:asciiTheme="minorHAnsi" w:hAnsiTheme="minorHAnsi" w:cstheme="minorHAnsi"/>
                <w:b/>
                <w:bCs/>
                <w:color w:val="000000" w:themeColor="text1"/>
              </w:rPr>
              <w:t xml:space="preserve">: </w:t>
            </w:r>
            <w:r w:rsidR="00166D42" w:rsidRPr="00146F42">
              <w:rPr>
                <w:rFonts w:asciiTheme="minorHAnsi" w:hAnsiTheme="minorHAnsi" w:cstheme="minorHAnsi"/>
                <w:color w:val="000000"/>
              </w:rPr>
              <w:t>(</w:t>
            </w:r>
            <w:r w:rsidR="00166D42" w:rsidRPr="00146F42">
              <w:rPr>
                <w:rFonts w:asciiTheme="minorHAnsi" w:hAnsiTheme="minorHAnsi" w:cstheme="minorHAnsi"/>
                <w:i/>
                <w:iCs/>
                <w:color w:val="000000"/>
              </w:rPr>
              <w:t xml:space="preserve">EIPS Priority </w:t>
            </w:r>
            <w:r w:rsidR="00166D42" w:rsidRPr="00146F42">
              <w:rPr>
                <w:rFonts w:asciiTheme="minorHAnsi" w:hAnsiTheme="minorHAnsi" w:cstheme="minorHAnsi"/>
                <w:color w:val="000000"/>
              </w:rPr>
              <w:t>2, Goal 1) - Our learning and working environments are welcoming, caring, respectful, and safe</w:t>
            </w:r>
            <w:r w:rsidR="00166D42" w:rsidRPr="00146F42">
              <w:rPr>
                <w:rFonts w:asciiTheme="minorHAnsi" w:hAnsiTheme="minorHAnsi" w:cstheme="minorHAnsi"/>
                <w:b/>
                <w:bCs/>
                <w:color w:val="000000"/>
              </w:rPr>
              <w:t xml:space="preserve">. </w:t>
            </w:r>
          </w:p>
          <w:p w14:paraId="0BE972A3" w14:textId="77777777" w:rsidR="00166D42" w:rsidRPr="00146F42" w:rsidRDefault="00166D42" w:rsidP="00166D42">
            <w:pPr>
              <w:tabs>
                <w:tab w:val="left" w:pos="2291"/>
              </w:tabs>
              <w:ind w:left="684" w:hanging="540"/>
              <w:rPr>
                <w:rFonts w:asciiTheme="minorHAnsi" w:hAnsiTheme="minorHAnsi" w:cstheme="minorHAnsi"/>
                <w:b/>
                <w:bCs/>
                <w:i/>
                <w:iCs/>
                <w:color w:val="000000" w:themeColor="text1"/>
              </w:rPr>
            </w:pPr>
            <w:r w:rsidRPr="00146F42">
              <w:rPr>
                <w:rFonts w:asciiTheme="minorHAnsi" w:hAnsiTheme="minorHAnsi" w:cstheme="minorHAnsi"/>
                <w:color w:val="000000"/>
              </w:rPr>
              <w:t>(</w:t>
            </w:r>
            <w:r w:rsidRPr="00146F42">
              <w:rPr>
                <w:rFonts w:asciiTheme="minorHAnsi" w:hAnsiTheme="minorHAnsi" w:cstheme="minorHAnsi"/>
                <w:i/>
                <w:iCs/>
                <w:color w:val="000000"/>
              </w:rPr>
              <w:t xml:space="preserve">EIPS Priority </w:t>
            </w:r>
            <w:r w:rsidRPr="00146F42">
              <w:rPr>
                <w:rFonts w:asciiTheme="minorHAnsi" w:hAnsiTheme="minorHAnsi" w:cstheme="minorHAnsi"/>
                <w:color w:val="000000"/>
              </w:rPr>
              <w:t>2, Goal 1) - The division uses evidenced-based practices to improve student engagement and achievement.</w:t>
            </w:r>
          </w:p>
          <w:p w14:paraId="15DF9E1A" w14:textId="77777777" w:rsidR="00166D42" w:rsidRPr="00146F42" w:rsidRDefault="00166D42" w:rsidP="00166D42">
            <w:pPr>
              <w:ind w:left="684" w:hanging="540"/>
              <w:rPr>
                <w:rFonts w:asciiTheme="minorHAnsi" w:hAnsiTheme="minorHAnsi" w:cstheme="minorHAnsi"/>
                <w:b/>
                <w:bCs/>
                <w:color w:val="000000" w:themeColor="text1"/>
              </w:rPr>
            </w:pPr>
          </w:p>
          <w:p w14:paraId="3EC0F87A" w14:textId="77777777" w:rsidR="00166D42" w:rsidRPr="00146F42" w:rsidRDefault="00166D42" w:rsidP="00166D42">
            <w:pPr>
              <w:tabs>
                <w:tab w:val="left" w:pos="2291"/>
              </w:tabs>
              <w:ind w:left="684" w:hanging="540"/>
              <w:rPr>
                <w:rFonts w:asciiTheme="minorHAnsi" w:hAnsiTheme="minorHAnsi" w:cstheme="minorHAnsi"/>
                <w:color w:val="000000"/>
              </w:rPr>
            </w:pPr>
            <w:r w:rsidRPr="00146F42">
              <w:rPr>
                <w:rFonts w:asciiTheme="minorHAnsi" w:hAnsiTheme="minorHAnsi" w:cstheme="minorHAnsi"/>
                <w:b/>
                <w:bCs/>
                <w:color w:val="000000" w:themeColor="text1"/>
              </w:rPr>
              <w:t>SCHOOL GOAL #3:</w:t>
            </w:r>
            <w:r w:rsidRPr="00146F42">
              <w:rPr>
                <w:rFonts w:asciiTheme="minorHAnsi" w:hAnsiTheme="minorHAnsi" w:cstheme="minorHAnsi"/>
                <w:b/>
                <w:bCs/>
                <w:color w:val="000000"/>
              </w:rPr>
              <w:t xml:space="preserve"> </w:t>
            </w:r>
            <w:r w:rsidRPr="00146F42">
              <w:rPr>
                <w:rFonts w:asciiTheme="minorHAnsi" w:hAnsiTheme="minorHAnsi" w:cstheme="minorHAnsi"/>
                <w:color w:val="000000"/>
              </w:rPr>
              <w:t xml:space="preserve">Develop a school culture to promote effective stakeholder engagement where every member of the school community feels socially and emotionally supported. </w:t>
            </w:r>
          </w:p>
          <w:p w14:paraId="43BBEB02" w14:textId="77777777" w:rsidR="00ED4B93" w:rsidRPr="00146F42" w:rsidRDefault="00ED4B93" w:rsidP="00166D42">
            <w:pPr>
              <w:ind w:left="684" w:hanging="540"/>
              <w:rPr>
                <w:rFonts w:asciiTheme="minorHAnsi" w:hAnsiTheme="minorHAnsi" w:cstheme="minorHAnsi"/>
                <w:b/>
                <w:bCs/>
                <w:color w:val="000000" w:themeColor="text1"/>
              </w:rPr>
            </w:pPr>
          </w:p>
        </w:tc>
      </w:tr>
      <w:tr w:rsidR="00ED4B93" w:rsidRPr="00146F42" w14:paraId="6AFBAF89" w14:textId="77777777" w:rsidTr="6D2F3097">
        <w:trPr>
          <w:gridAfter w:val="3"/>
          <w:wAfter w:w="425" w:type="dxa"/>
        </w:trPr>
        <w:tc>
          <w:tcPr>
            <w:tcW w:w="13609" w:type="dxa"/>
          </w:tcPr>
          <w:p w14:paraId="25273FDD" w14:textId="77777777" w:rsidR="00ED4B93" w:rsidRPr="00146F42" w:rsidRDefault="00ED4B93" w:rsidP="00736201">
            <w:pPr>
              <w:ind w:left="684" w:hanging="540"/>
              <w:rPr>
                <w:rFonts w:asciiTheme="minorHAnsi" w:hAnsiTheme="minorHAnsi" w:cstheme="minorHAnsi"/>
                <w:b/>
                <w:bCs/>
                <w:i/>
                <w:iCs/>
                <w:color w:val="000000" w:themeColor="text1"/>
              </w:rPr>
            </w:pPr>
            <w:r w:rsidRPr="00146F42">
              <w:rPr>
                <w:rFonts w:asciiTheme="minorHAnsi" w:hAnsiTheme="minorHAnsi" w:cstheme="minorHAnsi"/>
                <w:b/>
                <w:bCs/>
                <w:color w:val="000000" w:themeColor="text1"/>
              </w:rPr>
              <w:t>STRATEGIES/ACTIONS IMPLEMENTED:</w:t>
            </w:r>
          </w:p>
          <w:p w14:paraId="6DC9C7CA" w14:textId="77777777" w:rsidR="00ED4B93" w:rsidRPr="00146F42" w:rsidRDefault="00ED4B93" w:rsidP="00736201">
            <w:pPr>
              <w:ind w:left="684" w:hanging="540"/>
              <w:rPr>
                <w:rFonts w:asciiTheme="minorHAnsi" w:hAnsiTheme="minorHAnsi" w:cstheme="minorHAnsi"/>
                <w:color w:val="000000" w:themeColor="text1"/>
                <w:sz w:val="16"/>
                <w:szCs w:val="16"/>
              </w:rPr>
            </w:pPr>
          </w:p>
          <w:p w14:paraId="76BBA689" w14:textId="374EEFE6" w:rsidR="008B53C3" w:rsidRPr="00146F42" w:rsidRDefault="008B53C3" w:rsidP="00475490">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Staff were encouraged to attend Jody Carrington</w:t>
            </w:r>
            <w:r w:rsidR="00CF0B1A" w:rsidRPr="00146F42">
              <w:rPr>
                <w:rFonts w:asciiTheme="minorHAnsi" w:hAnsiTheme="minorHAnsi" w:cstheme="minorHAnsi"/>
                <w:color w:val="000000"/>
              </w:rPr>
              <w:t>'</w:t>
            </w:r>
            <w:r w:rsidRPr="00146F42">
              <w:rPr>
                <w:rFonts w:asciiTheme="minorHAnsi" w:hAnsiTheme="minorHAnsi" w:cstheme="minorHAnsi"/>
                <w:color w:val="000000"/>
              </w:rPr>
              <w:t xml:space="preserve">s Professional learning sessions, watch </w:t>
            </w:r>
            <w:r w:rsidR="00FC07D0" w:rsidRPr="00146F42">
              <w:rPr>
                <w:rFonts w:asciiTheme="minorHAnsi" w:hAnsiTheme="minorHAnsi" w:cstheme="minorHAnsi"/>
                <w:color w:val="000000"/>
              </w:rPr>
              <w:t xml:space="preserve">the </w:t>
            </w:r>
            <w:r w:rsidRPr="00146F42">
              <w:rPr>
                <w:rFonts w:asciiTheme="minorHAnsi" w:hAnsiTheme="minorHAnsi" w:cstheme="minorHAnsi"/>
                <w:color w:val="000000"/>
              </w:rPr>
              <w:t xml:space="preserve">pre-recorded </w:t>
            </w:r>
            <w:proofErr w:type="gramStart"/>
            <w:r w:rsidRPr="00146F42">
              <w:rPr>
                <w:rFonts w:asciiTheme="minorHAnsi" w:hAnsiTheme="minorHAnsi" w:cstheme="minorHAnsi"/>
                <w:color w:val="000000"/>
              </w:rPr>
              <w:t>session</w:t>
            </w:r>
            <w:proofErr w:type="gramEnd"/>
            <w:r w:rsidRPr="00146F42">
              <w:rPr>
                <w:rFonts w:asciiTheme="minorHAnsi" w:hAnsiTheme="minorHAnsi" w:cstheme="minorHAnsi"/>
                <w:color w:val="000000"/>
              </w:rPr>
              <w:t xml:space="preserve"> and read her book, </w:t>
            </w:r>
            <w:r w:rsidR="00CF0B1A" w:rsidRPr="00146F42">
              <w:rPr>
                <w:rFonts w:asciiTheme="minorHAnsi" w:hAnsiTheme="minorHAnsi" w:cstheme="minorHAnsi"/>
                <w:color w:val="000000"/>
              </w:rPr>
              <w:t>"</w:t>
            </w:r>
            <w:r w:rsidRPr="00146F42">
              <w:rPr>
                <w:rFonts w:asciiTheme="minorHAnsi" w:hAnsiTheme="minorHAnsi" w:cstheme="minorHAnsi"/>
                <w:color w:val="000000"/>
              </w:rPr>
              <w:t>Kids these days</w:t>
            </w:r>
            <w:r w:rsidR="00FC07D0" w:rsidRPr="00146F42">
              <w:rPr>
                <w:rFonts w:asciiTheme="minorHAnsi" w:hAnsiTheme="minorHAnsi" w:cstheme="minorHAnsi"/>
                <w:color w:val="000000"/>
              </w:rPr>
              <w:t>."</w:t>
            </w:r>
            <w:r w:rsidRPr="00146F42">
              <w:rPr>
                <w:rFonts w:asciiTheme="minorHAnsi" w:hAnsiTheme="minorHAnsi" w:cstheme="minorHAnsi"/>
                <w:color w:val="000000"/>
              </w:rPr>
              <w:t xml:space="preserve"> Books were purchased and shared with staff.</w:t>
            </w:r>
          </w:p>
          <w:p w14:paraId="499AB8B7" w14:textId="05CA87DA" w:rsidR="00525C85" w:rsidRPr="00146F42" w:rsidRDefault="00973F78" w:rsidP="00475490">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S</w:t>
            </w:r>
            <w:r w:rsidR="00525C85" w:rsidRPr="00146F42">
              <w:rPr>
                <w:rFonts w:asciiTheme="minorHAnsi" w:hAnsiTheme="minorHAnsi" w:cstheme="minorHAnsi"/>
                <w:color w:val="000000"/>
              </w:rPr>
              <w:t xml:space="preserve">taff and students </w:t>
            </w:r>
            <w:r w:rsidRPr="00146F42">
              <w:rPr>
                <w:rFonts w:asciiTheme="minorHAnsi" w:hAnsiTheme="minorHAnsi" w:cstheme="minorHAnsi"/>
                <w:color w:val="000000"/>
              </w:rPr>
              <w:t xml:space="preserve">were awarded </w:t>
            </w:r>
            <w:r w:rsidR="00525C85" w:rsidRPr="00146F42">
              <w:rPr>
                <w:rFonts w:asciiTheme="minorHAnsi" w:hAnsiTheme="minorHAnsi" w:cstheme="minorHAnsi"/>
                <w:color w:val="000000"/>
              </w:rPr>
              <w:t xml:space="preserve">positive referrals for </w:t>
            </w:r>
            <w:r w:rsidRPr="00146F42">
              <w:rPr>
                <w:rFonts w:asciiTheme="minorHAnsi" w:hAnsiTheme="minorHAnsi" w:cstheme="minorHAnsi"/>
                <w:color w:val="000000"/>
              </w:rPr>
              <w:t>their</w:t>
            </w:r>
            <w:r w:rsidR="00525C85" w:rsidRPr="00146F42">
              <w:rPr>
                <w:rFonts w:asciiTheme="minorHAnsi" w:hAnsiTheme="minorHAnsi" w:cstheme="minorHAnsi"/>
                <w:color w:val="000000"/>
              </w:rPr>
              <w:t xml:space="preserve"> behaviour. Students and staff </w:t>
            </w:r>
            <w:r w:rsidR="00374624" w:rsidRPr="00146F42">
              <w:rPr>
                <w:rFonts w:asciiTheme="minorHAnsi" w:hAnsiTheme="minorHAnsi" w:cstheme="minorHAnsi"/>
                <w:color w:val="000000"/>
              </w:rPr>
              <w:t>were</w:t>
            </w:r>
            <w:r w:rsidR="00525C85" w:rsidRPr="00146F42">
              <w:rPr>
                <w:rFonts w:asciiTheme="minorHAnsi" w:hAnsiTheme="minorHAnsi" w:cstheme="minorHAnsi"/>
                <w:color w:val="000000"/>
              </w:rPr>
              <w:t xml:space="preserve"> recognized by </w:t>
            </w:r>
            <w:r w:rsidR="00FC07D0" w:rsidRPr="00146F42">
              <w:rPr>
                <w:rFonts w:asciiTheme="minorHAnsi" w:hAnsiTheme="minorHAnsi" w:cstheme="minorHAnsi"/>
                <w:color w:val="000000"/>
              </w:rPr>
              <w:t xml:space="preserve">the </w:t>
            </w:r>
            <w:r w:rsidR="00525C85" w:rsidRPr="00146F42">
              <w:rPr>
                <w:rFonts w:asciiTheme="minorHAnsi" w:hAnsiTheme="minorHAnsi" w:cstheme="minorHAnsi"/>
                <w:color w:val="000000"/>
              </w:rPr>
              <w:t>administration</w:t>
            </w:r>
            <w:r w:rsidR="008B53C3" w:rsidRPr="00146F42">
              <w:rPr>
                <w:rFonts w:asciiTheme="minorHAnsi" w:hAnsiTheme="minorHAnsi" w:cstheme="minorHAnsi"/>
                <w:color w:val="000000"/>
              </w:rPr>
              <w:t xml:space="preserve"> </w:t>
            </w:r>
            <w:r w:rsidR="00525C85" w:rsidRPr="00146F42">
              <w:rPr>
                <w:rFonts w:asciiTheme="minorHAnsi" w:hAnsiTheme="minorHAnsi" w:cstheme="minorHAnsi"/>
                <w:color w:val="000000"/>
              </w:rPr>
              <w:t xml:space="preserve">at staff meetings, </w:t>
            </w:r>
            <w:r w:rsidR="008B53C3" w:rsidRPr="00146F42">
              <w:rPr>
                <w:rFonts w:asciiTheme="minorHAnsi" w:hAnsiTheme="minorHAnsi" w:cstheme="minorHAnsi"/>
                <w:color w:val="000000"/>
              </w:rPr>
              <w:t xml:space="preserve">with postcards </w:t>
            </w:r>
            <w:r w:rsidR="00525C85" w:rsidRPr="00146F42">
              <w:rPr>
                <w:rFonts w:asciiTheme="minorHAnsi" w:hAnsiTheme="minorHAnsi" w:cstheme="minorHAnsi"/>
                <w:color w:val="000000"/>
              </w:rPr>
              <w:t xml:space="preserve">and on Hawk TV. </w:t>
            </w:r>
          </w:p>
          <w:p w14:paraId="20C9FC49" w14:textId="77777777"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 xml:space="preserve">Friday morning </w:t>
            </w:r>
            <w:proofErr w:type="spellStart"/>
            <w:r w:rsidRPr="00146F42">
              <w:rPr>
                <w:rFonts w:asciiTheme="minorHAnsi" w:hAnsiTheme="minorHAnsi" w:cstheme="minorHAnsi"/>
                <w:color w:val="000000"/>
              </w:rPr>
              <w:t>Kahoots</w:t>
            </w:r>
            <w:proofErr w:type="spellEnd"/>
            <w:r w:rsidRPr="00146F42">
              <w:rPr>
                <w:rFonts w:asciiTheme="minorHAnsi" w:hAnsiTheme="minorHAnsi" w:cstheme="minorHAnsi"/>
                <w:color w:val="000000"/>
              </w:rPr>
              <w:t xml:space="preserve"> were used along with welcoming music to create a welcoming and fun atmosphere. </w:t>
            </w:r>
          </w:p>
          <w:p w14:paraId="7FE03337" w14:textId="45CA58BD"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 xml:space="preserve">Monthly student voice meetings were held where students were encouraged to discuss challenges and propose changes to our school and culture. </w:t>
            </w:r>
          </w:p>
          <w:p w14:paraId="5719B5BF" w14:textId="77777777"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Changes were made quickly based on student requests given during the Student Voice meetings.</w:t>
            </w:r>
          </w:p>
          <w:p w14:paraId="105E4877" w14:textId="6AF005A1"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A variety of clubs and activities were offered for students to participate in, including Gay</w:t>
            </w:r>
            <w:r w:rsidR="00FC07D0" w:rsidRPr="00146F42">
              <w:rPr>
                <w:rFonts w:asciiTheme="minorHAnsi" w:hAnsiTheme="minorHAnsi" w:cstheme="minorHAnsi"/>
                <w:color w:val="000000"/>
              </w:rPr>
              <w:t>-</w:t>
            </w:r>
            <w:r w:rsidRPr="00146F42">
              <w:rPr>
                <w:rFonts w:asciiTheme="minorHAnsi" w:hAnsiTheme="minorHAnsi" w:cstheme="minorHAnsi"/>
                <w:color w:val="000000"/>
              </w:rPr>
              <w:t xml:space="preserve">Straight Alliance (GSA), creativity room, intramurals, student voice, chess club, coding club, Dungeons and Dragons club, math support and open library time. </w:t>
            </w:r>
          </w:p>
          <w:p w14:paraId="0C0EBC2C" w14:textId="5C9D86AC" w:rsidR="0044713A" w:rsidRPr="00146F42" w:rsidRDefault="00FC07D0"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The a</w:t>
            </w:r>
            <w:r w:rsidR="0044713A" w:rsidRPr="00146F42">
              <w:rPr>
                <w:rFonts w:asciiTheme="minorHAnsi" w:hAnsiTheme="minorHAnsi" w:cstheme="minorHAnsi"/>
                <w:color w:val="000000"/>
              </w:rPr>
              <w:t>dministration greeted and recognized people as they entered the building daily.</w:t>
            </w:r>
          </w:p>
          <w:p w14:paraId="2C55ADA4" w14:textId="5C4B842A"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lastRenderedPageBreak/>
              <w:t>The weekly Hawk</w:t>
            </w:r>
            <w:r w:rsidR="00CF0B1A" w:rsidRPr="00146F42">
              <w:rPr>
                <w:rFonts w:asciiTheme="minorHAnsi" w:hAnsiTheme="minorHAnsi" w:cstheme="minorHAnsi"/>
                <w:color w:val="000000"/>
              </w:rPr>
              <w:t>'</w:t>
            </w:r>
            <w:r w:rsidRPr="00146F42">
              <w:rPr>
                <w:rFonts w:asciiTheme="minorHAnsi" w:hAnsiTheme="minorHAnsi" w:cstheme="minorHAnsi"/>
                <w:color w:val="000000"/>
              </w:rPr>
              <w:t xml:space="preserve">s View was sent out to parents/guardians and staff each Friday. </w:t>
            </w:r>
          </w:p>
          <w:p w14:paraId="6DF33542" w14:textId="2E92C05B"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 xml:space="preserve">Announcements were posted at the beginning of period 1 so that students </w:t>
            </w:r>
            <w:r w:rsidR="000B58AD" w:rsidRPr="00146F42">
              <w:rPr>
                <w:rFonts w:asciiTheme="minorHAnsi" w:hAnsiTheme="minorHAnsi" w:cstheme="minorHAnsi"/>
                <w:color w:val="000000"/>
              </w:rPr>
              <w:t>can</w:t>
            </w:r>
            <w:r w:rsidRPr="00146F42">
              <w:rPr>
                <w:rFonts w:asciiTheme="minorHAnsi" w:hAnsiTheme="minorHAnsi" w:cstheme="minorHAnsi"/>
                <w:color w:val="000000"/>
              </w:rPr>
              <w:t xml:space="preserve"> see daily what was happening at F.R.</w:t>
            </w:r>
            <w:r w:rsidR="00FD252B" w:rsidRPr="00146F42">
              <w:rPr>
                <w:rFonts w:asciiTheme="minorHAnsi" w:hAnsiTheme="minorHAnsi" w:cstheme="minorHAnsi"/>
                <w:color w:val="000000"/>
              </w:rPr>
              <w:t xml:space="preserve"> </w:t>
            </w:r>
            <w:r w:rsidRPr="00146F42">
              <w:rPr>
                <w:rFonts w:asciiTheme="minorHAnsi" w:hAnsiTheme="minorHAnsi" w:cstheme="minorHAnsi"/>
                <w:color w:val="000000"/>
              </w:rPr>
              <w:t xml:space="preserve">Haythorne. </w:t>
            </w:r>
          </w:p>
          <w:p w14:paraId="264F0629" w14:textId="7FDC5C3D"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Both the Hawk</w:t>
            </w:r>
            <w:r w:rsidR="00CF0B1A" w:rsidRPr="00146F42">
              <w:rPr>
                <w:rFonts w:asciiTheme="minorHAnsi" w:hAnsiTheme="minorHAnsi" w:cstheme="minorHAnsi"/>
                <w:color w:val="000000"/>
              </w:rPr>
              <w:t>'</w:t>
            </w:r>
            <w:r w:rsidRPr="00146F42">
              <w:rPr>
                <w:rFonts w:asciiTheme="minorHAnsi" w:hAnsiTheme="minorHAnsi" w:cstheme="minorHAnsi"/>
                <w:color w:val="000000"/>
              </w:rPr>
              <w:t xml:space="preserve">s view and daily announcements were posted to the website. </w:t>
            </w:r>
          </w:p>
          <w:p w14:paraId="40AC1D00" w14:textId="2A1B2546"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Administration mailed out personalized welcome postcards to all new students</w:t>
            </w:r>
            <w:r w:rsidR="0023737E" w:rsidRPr="00146F42">
              <w:rPr>
                <w:rFonts w:asciiTheme="minorHAnsi" w:hAnsiTheme="minorHAnsi" w:cstheme="minorHAnsi"/>
                <w:color w:val="000000"/>
              </w:rPr>
              <w:t>, focusing</w:t>
            </w:r>
            <w:r w:rsidRPr="00146F42">
              <w:rPr>
                <w:rFonts w:asciiTheme="minorHAnsi" w:hAnsiTheme="minorHAnsi" w:cstheme="minorHAnsi"/>
                <w:color w:val="000000"/>
              </w:rPr>
              <w:t xml:space="preserve"> on welcoming all incoming 7</w:t>
            </w:r>
            <w:r w:rsidR="00CF0B1A" w:rsidRPr="00146F42">
              <w:rPr>
                <w:rFonts w:asciiTheme="minorHAnsi" w:hAnsiTheme="minorHAnsi" w:cstheme="minorHAnsi"/>
                <w:color w:val="000000"/>
              </w:rPr>
              <w:t>'</w:t>
            </w:r>
            <w:r w:rsidR="00FD252B" w:rsidRPr="00146F42">
              <w:rPr>
                <w:rFonts w:asciiTheme="minorHAnsi" w:hAnsiTheme="minorHAnsi" w:cstheme="minorHAnsi"/>
                <w:color w:val="000000"/>
              </w:rPr>
              <w:t>s and</w:t>
            </w:r>
            <w:r w:rsidRPr="00146F42">
              <w:rPr>
                <w:rFonts w:asciiTheme="minorHAnsi" w:hAnsiTheme="minorHAnsi" w:cstheme="minorHAnsi"/>
                <w:color w:val="000000"/>
              </w:rPr>
              <w:t xml:space="preserve"> continuing throughout the year.</w:t>
            </w:r>
          </w:p>
          <w:p w14:paraId="25E15521" w14:textId="77777777" w:rsidR="0044713A" w:rsidRPr="00146F42" w:rsidRDefault="0044713A" w:rsidP="0044713A">
            <w:pPr>
              <w:pStyle w:val="ListParagraph"/>
              <w:numPr>
                <w:ilvl w:val="1"/>
                <w:numId w:val="13"/>
              </w:numPr>
              <w:autoSpaceDE w:val="0"/>
              <w:autoSpaceDN w:val="0"/>
              <w:adjustRightInd w:val="0"/>
              <w:spacing w:after="30"/>
              <w:ind w:left="774"/>
              <w:rPr>
                <w:rFonts w:asciiTheme="minorHAnsi" w:hAnsiTheme="minorHAnsi" w:cstheme="minorHAnsi"/>
                <w:color w:val="000000"/>
              </w:rPr>
            </w:pPr>
            <w:r w:rsidRPr="00146F42">
              <w:rPr>
                <w:rFonts w:asciiTheme="minorHAnsi" w:hAnsiTheme="minorHAnsi" w:cstheme="minorHAnsi"/>
                <w:color w:val="000000"/>
              </w:rPr>
              <w:t xml:space="preserve">Administration mailed out postcards to students as positive reminders of their hard work and appreciation from the office staff. </w:t>
            </w:r>
          </w:p>
          <w:p w14:paraId="508B9B71" w14:textId="68F82464" w:rsidR="0044713A" w:rsidRPr="00146F42"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 xml:space="preserve">The school used Facebook, </w:t>
            </w:r>
            <w:r w:rsidR="00FD252B" w:rsidRPr="00146F42">
              <w:rPr>
                <w:rFonts w:asciiTheme="minorHAnsi" w:hAnsiTheme="minorHAnsi" w:cstheme="minorHAnsi"/>
                <w:color w:val="000000"/>
              </w:rPr>
              <w:t>Instagram,</w:t>
            </w:r>
            <w:r w:rsidRPr="00146F42">
              <w:rPr>
                <w:rFonts w:asciiTheme="minorHAnsi" w:hAnsiTheme="minorHAnsi" w:cstheme="minorHAnsi"/>
                <w:color w:val="000000"/>
              </w:rPr>
              <w:t xml:space="preserve"> and Twitter accounts to share what is happening </w:t>
            </w:r>
            <w:r w:rsidR="007B1FAE" w:rsidRPr="00146F42">
              <w:rPr>
                <w:rFonts w:asciiTheme="minorHAnsi" w:hAnsiTheme="minorHAnsi" w:cstheme="minorHAnsi"/>
                <w:color w:val="000000"/>
              </w:rPr>
              <w:t>regularly</w:t>
            </w:r>
            <w:r w:rsidRPr="00146F42">
              <w:rPr>
                <w:rFonts w:asciiTheme="minorHAnsi" w:hAnsiTheme="minorHAnsi" w:cstheme="minorHAnsi"/>
                <w:color w:val="000000"/>
              </w:rPr>
              <w:t xml:space="preserve">, being purposeful about including all aspects of our school community and </w:t>
            </w:r>
            <w:r w:rsidR="007B1FAE" w:rsidRPr="00146F42">
              <w:rPr>
                <w:rFonts w:asciiTheme="minorHAnsi" w:hAnsiTheme="minorHAnsi" w:cstheme="minorHAnsi"/>
                <w:color w:val="000000"/>
              </w:rPr>
              <w:t>giving</w:t>
            </w:r>
            <w:r w:rsidRPr="00146F42">
              <w:rPr>
                <w:rFonts w:asciiTheme="minorHAnsi" w:hAnsiTheme="minorHAnsi" w:cstheme="minorHAnsi"/>
                <w:color w:val="000000"/>
              </w:rPr>
              <w:t xml:space="preserve"> all staff access to the accounts. </w:t>
            </w:r>
          </w:p>
          <w:p w14:paraId="16D730B2" w14:textId="77777777" w:rsidR="0044713A" w:rsidRPr="00146F42"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There was a very purposeful selection of books purchased for our school to represent all students and staff.</w:t>
            </w:r>
          </w:p>
          <w:p w14:paraId="6C01F991" w14:textId="77777777" w:rsidR="0044713A" w:rsidRPr="00146F42"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Sharing circles were used in classes on a more regular basis.</w:t>
            </w:r>
          </w:p>
          <w:p w14:paraId="22D01548" w14:textId="77777777" w:rsidR="0044713A" w:rsidRPr="00146F42"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Restorative circles were utilized in the office when dealing with discipline issues.</w:t>
            </w:r>
          </w:p>
          <w:p w14:paraId="23CD2A53" w14:textId="02D0197E" w:rsidR="0044713A" w:rsidRPr="00146F42"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Positive messaging went up around the school</w:t>
            </w:r>
            <w:r w:rsidR="006B7B35" w:rsidRPr="00146F42">
              <w:rPr>
                <w:rFonts w:asciiTheme="minorHAnsi" w:hAnsiTheme="minorHAnsi" w:cstheme="minorHAnsi"/>
                <w:color w:val="000000"/>
              </w:rPr>
              <w:t>.</w:t>
            </w:r>
            <w:r w:rsidRPr="00146F42">
              <w:rPr>
                <w:rFonts w:asciiTheme="minorHAnsi" w:hAnsiTheme="minorHAnsi" w:cstheme="minorHAnsi"/>
                <w:color w:val="000000"/>
              </w:rPr>
              <w:t xml:space="preserve"> </w:t>
            </w:r>
            <w:r w:rsidR="006B7B35" w:rsidRPr="00146F42">
              <w:rPr>
                <w:rFonts w:asciiTheme="minorHAnsi" w:hAnsiTheme="minorHAnsi" w:cstheme="minorHAnsi"/>
                <w:color w:val="000000"/>
              </w:rPr>
              <w:t>A</w:t>
            </w:r>
            <w:r w:rsidR="00FD252B" w:rsidRPr="00146F42">
              <w:rPr>
                <w:rFonts w:asciiTheme="minorHAnsi" w:hAnsiTheme="minorHAnsi" w:cstheme="minorHAnsi"/>
                <w:color w:val="000000"/>
              </w:rPr>
              <w:t>rtwork</w:t>
            </w:r>
            <w:r w:rsidRPr="00146F42">
              <w:rPr>
                <w:rFonts w:asciiTheme="minorHAnsi" w:hAnsiTheme="minorHAnsi" w:cstheme="minorHAnsi"/>
                <w:color w:val="000000"/>
              </w:rPr>
              <w:t xml:space="preserve"> was purchased</w:t>
            </w:r>
            <w:r w:rsidR="006B7B35" w:rsidRPr="00146F42">
              <w:rPr>
                <w:rFonts w:asciiTheme="minorHAnsi" w:hAnsiTheme="minorHAnsi" w:cstheme="minorHAnsi"/>
                <w:color w:val="000000"/>
              </w:rPr>
              <w:t xml:space="preserve">, </w:t>
            </w:r>
            <w:r w:rsidR="003E45E4" w:rsidRPr="00146F42">
              <w:rPr>
                <w:rFonts w:asciiTheme="minorHAnsi" w:hAnsiTheme="minorHAnsi" w:cstheme="minorHAnsi"/>
                <w:color w:val="000000"/>
              </w:rPr>
              <w:t>and</w:t>
            </w:r>
            <w:r w:rsidRPr="00146F42">
              <w:rPr>
                <w:rFonts w:asciiTheme="minorHAnsi" w:hAnsiTheme="minorHAnsi" w:cstheme="minorHAnsi"/>
                <w:color w:val="000000"/>
              </w:rPr>
              <w:t xml:space="preserve"> messaging on the screens was purposeful and positive.</w:t>
            </w:r>
          </w:p>
          <w:p w14:paraId="10DD6A5A" w14:textId="7EBD72D8" w:rsidR="0044713A" w:rsidRPr="00146F42"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Indigenous art was purchased and is showcased throughout the school</w:t>
            </w:r>
            <w:r w:rsidR="00146F42">
              <w:rPr>
                <w:rFonts w:asciiTheme="minorHAnsi" w:hAnsiTheme="minorHAnsi" w:cstheme="minorHAnsi"/>
                <w:color w:val="000000"/>
              </w:rPr>
              <w:t>.</w:t>
            </w:r>
          </w:p>
          <w:p w14:paraId="1945BB04" w14:textId="569DCC8F" w:rsidR="0044713A" w:rsidRPr="00146F42"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Omari Newton came in to present to our students during Black History Month</w:t>
            </w:r>
            <w:r w:rsidR="00146F42">
              <w:rPr>
                <w:rFonts w:asciiTheme="minorHAnsi" w:hAnsiTheme="minorHAnsi" w:cstheme="minorHAnsi"/>
                <w:color w:val="000000"/>
              </w:rPr>
              <w:t>.</w:t>
            </w:r>
          </w:p>
          <w:p w14:paraId="26332C93" w14:textId="77777777" w:rsidR="00ED4B93" w:rsidRDefault="0044713A" w:rsidP="0044713A">
            <w:pPr>
              <w:pStyle w:val="ListParagraph"/>
              <w:numPr>
                <w:ilvl w:val="1"/>
                <w:numId w:val="13"/>
              </w:numPr>
              <w:autoSpaceDE w:val="0"/>
              <w:autoSpaceDN w:val="0"/>
              <w:adjustRightInd w:val="0"/>
              <w:ind w:left="774"/>
              <w:rPr>
                <w:rFonts w:asciiTheme="minorHAnsi" w:hAnsiTheme="minorHAnsi" w:cstheme="minorHAnsi"/>
                <w:color w:val="000000"/>
              </w:rPr>
            </w:pPr>
            <w:r w:rsidRPr="00146F42">
              <w:rPr>
                <w:rFonts w:asciiTheme="minorHAnsi" w:hAnsiTheme="minorHAnsi" w:cstheme="minorHAnsi"/>
                <w:color w:val="000000"/>
              </w:rPr>
              <w:t xml:space="preserve">Our GSA created shirts for staff and students that read </w:t>
            </w:r>
            <w:r w:rsidR="00CF0B1A" w:rsidRPr="00146F42">
              <w:rPr>
                <w:rFonts w:asciiTheme="minorHAnsi" w:hAnsiTheme="minorHAnsi" w:cstheme="minorHAnsi"/>
                <w:color w:val="000000"/>
              </w:rPr>
              <w:t>"</w:t>
            </w:r>
            <w:r w:rsidRPr="00146F42">
              <w:rPr>
                <w:rFonts w:asciiTheme="minorHAnsi" w:hAnsiTheme="minorHAnsi" w:cstheme="minorHAnsi"/>
                <w:color w:val="000000"/>
              </w:rPr>
              <w:t>#Labels are for clothes</w:t>
            </w:r>
            <w:r w:rsidR="00CF0B1A" w:rsidRPr="00146F42">
              <w:rPr>
                <w:rFonts w:asciiTheme="minorHAnsi" w:hAnsiTheme="minorHAnsi" w:cstheme="minorHAnsi"/>
                <w:color w:val="000000"/>
              </w:rPr>
              <w:t>"</w:t>
            </w:r>
            <w:r w:rsidR="00146F42">
              <w:rPr>
                <w:rFonts w:asciiTheme="minorHAnsi" w:hAnsiTheme="minorHAnsi" w:cstheme="minorHAnsi"/>
                <w:color w:val="000000"/>
              </w:rPr>
              <w:t>.</w:t>
            </w:r>
          </w:p>
          <w:p w14:paraId="1A5FDF06" w14:textId="44EBD40F" w:rsidR="00146F42" w:rsidRPr="00146F42" w:rsidRDefault="00146F42" w:rsidP="00146F42">
            <w:pPr>
              <w:pStyle w:val="ListParagraph"/>
              <w:autoSpaceDE w:val="0"/>
              <w:autoSpaceDN w:val="0"/>
              <w:adjustRightInd w:val="0"/>
              <w:ind w:left="774"/>
              <w:rPr>
                <w:rFonts w:asciiTheme="minorHAnsi" w:hAnsiTheme="minorHAnsi" w:cstheme="minorHAnsi"/>
                <w:color w:val="000000"/>
              </w:rPr>
            </w:pPr>
          </w:p>
        </w:tc>
      </w:tr>
      <w:tr w:rsidR="00ED4B93" w:rsidRPr="00146F42" w14:paraId="76924CC1" w14:textId="77777777" w:rsidTr="6D2F3097">
        <w:trPr>
          <w:gridAfter w:val="3"/>
          <w:wAfter w:w="425" w:type="dxa"/>
        </w:trPr>
        <w:tc>
          <w:tcPr>
            <w:tcW w:w="13609" w:type="dxa"/>
          </w:tcPr>
          <w:p w14:paraId="4E73885F" w14:textId="55645397" w:rsidR="00DB3EAB" w:rsidRPr="00146F42" w:rsidRDefault="00ED4B93" w:rsidP="00736201">
            <w:pPr>
              <w:ind w:left="684" w:hanging="540"/>
              <w:rPr>
                <w:rFonts w:asciiTheme="minorHAnsi" w:hAnsiTheme="minorHAnsi" w:cstheme="minorHAnsi"/>
                <w:b/>
                <w:bCs/>
                <w:i/>
                <w:iCs/>
                <w:color w:val="000000" w:themeColor="text1"/>
                <w:sz w:val="22"/>
                <w:szCs w:val="22"/>
              </w:rPr>
            </w:pPr>
            <w:r w:rsidRPr="00146F42">
              <w:rPr>
                <w:rFonts w:asciiTheme="minorHAnsi" w:hAnsiTheme="minorHAnsi" w:cstheme="minorHAnsi"/>
                <w:b/>
                <w:bCs/>
                <w:color w:val="000000" w:themeColor="text1"/>
              </w:rPr>
              <w:lastRenderedPageBreak/>
              <w:t>RESULTS ACHIEVED</w:t>
            </w:r>
            <w:r w:rsidR="00DB3EAB" w:rsidRPr="00146F42">
              <w:rPr>
                <w:rFonts w:asciiTheme="minorHAnsi" w:hAnsiTheme="minorHAnsi" w:cstheme="minorHAnsi"/>
                <w:b/>
                <w:bCs/>
                <w:color w:val="000000" w:themeColor="text1"/>
              </w:rPr>
              <w:t>:</w:t>
            </w:r>
            <w:r w:rsidRPr="00146F42">
              <w:rPr>
                <w:rFonts w:asciiTheme="minorHAnsi" w:hAnsiTheme="minorHAnsi" w:cstheme="minorHAnsi"/>
                <w:b/>
                <w:bCs/>
                <w:color w:val="000000" w:themeColor="text1"/>
              </w:rPr>
              <w:t xml:space="preserve"> </w:t>
            </w:r>
            <w:r w:rsidR="00DB3EAB" w:rsidRPr="00146F42">
              <w:rPr>
                <w:rFonts w:asciiTheme="minorHAnsi" w:hAnsiTheme="minorHAnsi" w:cstheme="minorHAnsi"/>
                <w:b/>
                <w:bCs/>
                <w:color w:val="000000" w:themeColor="text1"/>
                <w:sz w:val="18"/>
                <w:szCs w:val="18"/>
              </w:rPr>
              <w:t>(Please refer to qualitative and quantitative data such as anecdotal, STAR, MIPI, Accountability Pillar Data, EIPS or School Surveys etc. that best demonstrates attainment or progress towards achieving this goal.)</w:t>
            </w:r>
          </w:p>
          <w:p w14:paraId="4EB2D160" w14:textId="41437ECD" w:rsidR="00ED4B93" w:rsidRPr="00146F42" w:rsidRDefault="00ED4B93" w:rsidP="00736201">
            <w:pPr>
              <w:ind w:left="684" w:hanging="540"/>
              <w:rPr>
                <w:rFonts w:asciiTheme="minorHAnsi" w:hAnsiTheme="minorHAnsi" w:cstheme="minorHAnsi"/>
                <w:b/>
                <w:bCs/>
                <w:i/>
                <w:iCs/>
                <w:color w:val="000000" w:themeColor="text1"/>
                <w:sz w:val="16"/>
                <w:szCs w:val="16"/>
              </w:rPr>
            </w:pPr>
          </w:p>
          <w:p w14:paraId="372DB401" w14:textId="33A5A592" w:rsidR="00C104E9" w:rsidRPr="00146F42" w:rsidRDefault="00C104E9" w:rsidP="00C104E9">
            <w:pPr>
              <w:pStyle w:val="ListParagraph"/>
              <w:numPr>
                <w:ilvl w:val="0"/>
                <w:numId w:val="18"/>
              </w:numPr>
              <w:rPr>
                <w:rFonts w:asciiTheme="minorHAnsi" w:hAnsiTheme="minorHAnsi" w:cstheme="minorHAnsi"/>
                <w:color w:val="000000"/>
              </w:rPr>
            </w:pPr>
            <w:r w:rsidRPr="00146F42">
              <w:rPr>
                <w:rFonts w:asciiTheme="minorHAnsi" w:hAnsiTheme="minorHAnsi" w:cstheme="minorHAnsi"/>
                <w:color w:val="000000"/>
              </w:rPr>
              <w:t>302/540 families responded to our Family Check-In Survey last April. From the qualitative data collected, we were able to follow up with families and shift our practice to better support our students.</w:t>
            </w:r>
          </w:p>
          <w:p w14:paraId="3D173DB8" w14:textId="2BB1BDB1" w:rsidR="00ED4B93" w:rsidRPr="00146F42" w:rsidRDefault="000B4A21" w:rsidP="00C104E9">
            <w:pPr>
              <w:pStyle w:val="ListParagraph"/>
              <w:numPr>
                <w:ilvl w:val="0"/>
                <w:numId w:val="18"/>
              </w:numPr>
              <w:rPr>
                <w:rFonts w:asciiTheme="minorHAnsi" w:hAnsiTheme="minorHAnsi" w:cstheme="minorHAnsi"/>
                <w:color w:val="000000" w:themeColor="text1"/>
              </w:rPr>
            </w:pPr>
            <w:r w:rsidRPr="00146F42">
              <w:rPr>
                <w:rFonts w:asciiTheme="minorHAnsi" w:hAnsiTheme="minorHAnsi" w:cstheme="minorHAnsi"/>
                <w:color w:val="000000" w:themeColor="text1"/>
              </w:rPr>
              <w:t>81% of parents indicated that they felt the staff cared about their child (Parent Engagement Survey)</w:t>
            </w:r>
          </w:p>
          <w:p w14:paraId="5CC6E7CC" w14:textId="0ACA8F58" w:rsidR="000B4A21" w:rsidRPr="00146F42" w:rsidRDefault="000B4A21" w:rsidP="00C104E9">
            <w:pPr>
              <w:pStyle w:val="ListParagraph"/>
              <w:numPr>
                <w:ilvl w:val="0"/>
                <w:numId w:val="18"/>
              </w:numPr>
              <w:rPr>
                <w:rFonts w:asciiTheme="minorHAnsi" w:hAnsiTheme="minorHAnsi" w:cstheme="minorHAnsi"/>
                <w:color w:val="000000" w:themeColor="text1"/>
              </w:rPr>
            </w:pPr>
            <w:r w:rsidRPr="00146F42">
              <w:rPr>
                <w:rFonts w:asciiTheme="minorHAnsi" w:hAnsiTheme="minorHAnsi" w:cstheme="minorHAnsi"/>
                <w:color w:val="000000" w:themeColor="text1"/>
              </w:rPr>
              <w:t>86% of parents indicated that that the physical condition of the school was good or excellent. (Parent Engagement Survey)</w:t>
            </w:r>
          </w:p>
          <w:p w14:paraId="17E9D6D2" w14:textId="0DFA5BA8" w:rsidR="009B616A" w:rsidRPr="00146F42" w:rsidRDefault="009B616A" w:rsidP="00C104E9">
            <w:pPr>
              <w:pStyle w:val="ListParagraph"/>
              <w:numPr>
                <w:ilvl w:val="0"/>
                <w:numId w:val="18"/>
              </w:numPr>
              <w:rPr>
                <w:rFonts w:asciiTheme="minorHAnsi" w:hAnsiTheme="minorHAnsi" w:cstheme="minorHAnsi"/>
                <w:color w:val="000000" w:themeColor="text1"/>
              </w:rPr>
            </w:pPr>
            <w:r w:rsidRPr="00146F42">
              <w:rPr>
                <w:rFonts w:asciiTheme="minorHAnsi" w:hAnsiTheme="minorHAnsi" w:cstheme="minorHAnsi"/>
                <w:color w:val="000000" w:themeColor="text1"/>
              </w:rPr>
              <w:t xml:space="preserve">90% of our school community agreed that students are safe at school, are learning the importance of caring for others, are learning respect for other and are treated fairly in the school (increase of </w:t>
            </w:r>
            <w:r w:rsidR="0044713A" w:rsidRPr="00146F42">
              <w:rPr>
                <w:rFonts w:asciiTheme="minorHAnsi" w:hAnsiTheme="minorHAnsi" w:cstheme="minorHAnsi"/>
                <w:color w:val="000000" w:themeColor="text1"/>
              </w:rPr>
              <w:t>7% overall and 15% increase with teachers)</w:t>
            </w:r>
          </w:p>
          <w:p w14:paraId="6863A0F7" w14:textId="2D5F8DDC" w:rsidR="00FD4F78" w:rsidRPr="00146F42" w:rsidRDefault="00F232B4" w:rsidP="00C104E9">
            <w:pPr>
              <w:pStyle w:val="ListParagraph"/>
              <w:numPr>
                <w:ilvl w:val="0"/>
                <w:numId w:val="18"/>
              </w:numPr>
              <w:rPr>
                <w:rFonts w:asciiTheme="minorHAnsi" w:hAnsiTheme="minorHAnsi" w:cstheme="minorHAnsi"/>
                <w:color w:val="000000" w:themeColor="text1"/>
              </w:rPr>
            </w:pPr>
            <w:r w:rsidRPr="00146F42">
              <w:rPr>
                <w:rFonts w:asciiTheme="minorHAnsi" w:hAnsiTheme="minorHAnsi" w:cstheme="minorHAnsi"/>
                <w:color w:val="000000" w:themeColor="text1"/>
              </w:rPr>
              <w:t>100% of the staff feel that someone at work cares about them (Staff Engagement Survey)</w:t>
            </w:r>
          </w:p>
          <w:p w14:paraId="293321A3" w14:textId="10ED7A77" w:rsidR="00F232B4" w:rsidRPr="00146F42" w:rsidRDefault="00F232B4" w:rsidP="00C104E9">
            <w:pPr>
              <w:pStyle w:val="ListParagraph"/>
              <w:numPr>
                <w:ilvl w:val="0"/>
                <w:numId w:val="18"/>
              </w:numPr>
              <w:rPr>
                <w:rFonts w:asciiTheme="minorHAnsi" w:hAnsiTheme="minorHAnsi" w:cstheme="minorHAnsi"/>
                <w:color w:val="000000" w:themeColor="text1"/>
              </w:rPr>
            </w:pPr>
            <w:r w:rsidRPr="00146F42">
              <w:rPr>
                <w:rFonts w:asciiTheme="minorHAnsi" w:hAnsiTheme="minorHAnsi" w:cstheme="minorHAnsi"/>
                <w:color w:val="000000" w:themeColor="text1"/>
              </w:rPr>
              <w:lastRenderedPageBreak/>
              <w:t xml:space="preserve">100% of staff feel that their colleagues are committed to doing </w:t>
            </w:r>
            <w:r w:rsidR="00F06DD9" w:rsidRPr="00146F42">
              <w:rPr>
                <w:rFonts w:asciiTheme="minorHAnsi" w:hAnsiTheme="minorHAnsi" w:cstheme="minorHAnsi"/>
                <w:color w:val="000000" w:themeColor="text1"/>
              </w:rPr>
              <w:t>quality work (Staff Engagement Survey)</w:t>
            </w:r>
          </w:p>
          <w:p w14:paraId="4D9500DC" w14:textId="7839B9D7" w:rsidR="0044713A" w:rsidRPr="00146F42" w:rsidRDefault="0044713A" w:rsidP="00C104E9">
            <w:pPr>
              <w:pStyle w:val="ListParagraph"/>
              <w:numPr>
                <w:ilvl w:val="0"/>
                <w:numId w:val="18"/>
              </w:numPr>
              <w:autoSpaceDE w:val="0"/>
              <w:autoSpaceDN w:val="0"/>
              <w:adjustRightInd w:val="0"/>
              <w:rPr>
                <w:rFonts w:asciiTheme="minorHAnsi" w:hAnsiTheme="minorHAnsi" w:cstheme="minorHAnsi"/>
                <w:color w:val="000000"/>
              </w:rPr>
            </w:pPr>
            <w:r w:rsidRPr="00146F42">
              <w:rPr>
                <w:rFonts w:asciiTheme="minorHAnsi" w:hAnsiTheme="minorHAnsi" w:cstheme="minorHAnsi"/>
                <w:color w:val="000000"/>
              </w:rPr>
              <w:t xml:space="preserve">Students felt heard and validated when their opinions were </w:t>
            </w:r>
            <w:r w:rsidR="00146F42" w:rsidRPr="00146F42">
              <w:rPr>
                <w:rFonts w:asciiTheme="minorHAnsi" w:hAnsiTheme="minorHAnsi" w:cstheme="minorHAnsi"/>
                <w:color w:val="000000"/>
              </w:rPr>
              <w:t>considered,</w:t>
            </w:r>
            <w:r w:rsidRPr="00146F42">
              <w:rPr>
                <w:rFonts w:asciiTheme="minorHAnsi" w:hAnsiTheme="minorHAnsi" w:cstheme="minorHAnsi"/>
                <w:color w:val="000000"/>
              </w:rPr>
              <w:t xml:space="preserve"> and space was given to have open conversations.</w:t>
            </w:r>
          </w:p>
          <w:p w14:paraId="7DE51C6E" w14:textId="3EEBAB21" w:rsidR="00F94594" w:rsidRPr="00146F42" w:rsidRDefault="0044713A" w:rsidP="00C104E9">
            <w:pPr>
              <w:numPr>
                <w:ilvl w:val="0"/>
                <w:numId w:val="18"/>
              </w:numPr>
              <w:autoSpaceDE w:val="0"/>
              <w:autoSpaceDN w:val="0"/>
              <w:adjustRightInd w:val="0"/>
              <w:spacing w:after="30"/>
              <w:rPr>
                <w:rFonts w:asciiTheme="minorHAnsi" w:hAnsiTheme="minorHAnsi" w:cstheme="minorHAnsi"/>
                <w:color w:val="000000"/>
              </w:rPr>
            </w:pPr>
            <w:r w:rsidRPr="00146F42">
              <w:rPr>
                <w:rFonts w:asciiTheme="minorHAnsi" w:hAnsiTheme="minorHAnsi" w:cstheme="minorHAnsi"/>
                <w:color w:val="000000"/>
              </w:rPr>
              <w:t xml:space="preserve">Each staff member and </w:t>
            </w:r>
            <w:r w:rsidR="00974C8C" w:rsidRPr="00146F42">
              <w:rPr>
                <w:rFonts w:asciiTheme="minorHAnsi" w:hAnsiTheme="minorHAnsi" w:cstheme="minorHAnsi"/>
                <w:color w:val="000000"/>
              </w:rPr>
              <w:t>more than 5</w:t>
            </w:r>
            <w:r w:rsidR="00251813" w:rsidRPr="00146F42">
              <w:rPr>
                <w:rFonts w:asciiTheme="minorHAnsi" w:hAnsiTheme="minorHAnsi" w:cstheme="minorHAnsi"/>
                <w:color w:val="000000"/>
              </w:rPr>
              <w:t>0</w:t>
            </w:r>
            <w:r w:rsidRPr="00146F42">
              <w:rPr>
                <w:rFonts w:asciiTheme="minorHAnsi" w:hAnsiTheme="minorHAnsi" w:cstheme="minorHAnsi"/>
                <w:color w:val="000000"/>
              </w:rPr>
              <w:t xml:space="preserve">% of students </w:t>
            </w:r>
            <w:r w:rsidR="00F94594" w:rsidRPr="00146F42">
              <w:rPr>
                <w:rFonts w:asciiTheme="minorHAnsi" w:hAnsiTheme="minorHAnsi" w:cstheme="minorHAnsi"/>
                <w:color w:val="000000"/>
              </w:rPr>
              <w:t>receive</w:t>
            </w:r>
            <w:r w:rsidRPr="00146F42">
              <w:rPr>
                <w:rFonts w:asciiTheme="minorHAnsi" w:hAnsiTheme="minorHAnsi" w:cstheme="minorHAnsi"/>
                <w:color w:val="000000"/>
              </w:rPr>
              <w:t>d</w:t>
            </w:r>
            <w:r w:rsidR="00F94594" w:rsidRPr="00146F42">
              <w:rPr>
                <w:rFonts w:asciiTheme="minorHAnsi" w:hAnsiTheme="minorHAnsi" w:cstheme="minorHAnsi"/>
                <w:color w:val="000000"/>
              </w:rPr>
              <w:t xml:space="preserve"> at least 1 positive referral</w:t>
            </w:r>
            <w:r w:rsidRPr="00146F42">
              <w:rPr>
                <w:rFonts w:asciiTheme="minorHAnsi" w:hAnsiTheme="minorHAnsi" w:cstheme="minorHAnsi"/>
                <w:color w:val="000000"/>
              </w:rPr>
              <w:t xml:space="preserve"> before</w:t>
            </w:r>
            <w:r w:rsidR="003C5D69" w:rsidRPr="00146F42">
              <w:rPr>
                <w:rFonts w:asciiTheme="minorHAnsi" w:hAnsiTheme="minorHAnsi" w:cstheme="minorHAnsi"/>
                <w:color w:val="000000"/>
              </w:rPr>
              <w:t xml:space="preserve"> switching to </w:t>
            </w:r>
            <w:r w:rsidRPr="00146F42">
              <w:rPr>
                <w:rFonts w:asciiTheme="minorHAnsi" w:hAnsiTheme="minorHAnsi" w:cstheme="minorHAnsi"/>
                <w:color w:val="000000"/>
              </w:rPr>
              <w:t>at</w:t>
            </w:r>
            <w:r w:rsidR="00DB6438" w:rsidRPr="00146F42">
              <w:rPr>
                <w:rFonts w:asciiTheme="minorHAnsi" w:hAnsiTheme="minorHAnsi" w:cstheme="minorHAnsi"/>
                <w:color w:val="000000"/>
              </w:rPr>
              <w:t>-</w:t>
            </w:r>
            <w:r w:rsidRPr="00146F42">
              <w:rPr>
                <w:rFonts w:asciiTheme="minorHAnsi" w:hAnsiTheme="minorHAnsi" w:cstheme="minorHAnsi"/>
                <w:color w:val="000000"/>
              </w:rPr>
              <w:t>home learning</w:t>
            </w:r>
            <w:r w:rsidR="00F94594" w:rsidRPr="00146F42">
              <w:rPr>
                <w:rFonts w:asciiTheme="minorHAnsi" w:hAnsiTheme="minorHAnsi" w:cstheme="minorHAnsi"/>
                <w:color w:val="000000"/>
              </w:rPr>
              <w:t xml:space="preserve">. </w:t>
            </w:r>
          </w:p>
          <w:p w14:paraId="466693FF" w14:textId="1E3AEA42" w:rsidR="00767AFD" w:rsidRPr="00146F42" w:rsidRDefault="0038248D" w:rsidP="00C104E9">
            <w:pPr>
              <w:numPr>
                <w:ilvl w:val="0"/>
                <w:numId w:val="18"/>
              </w:numPr>
              <w:autoSpaceDE w:val="0"/>
              <w:autoSpaceDN w:val="0"/>
              <w:adjustRightInd w:val="0"/>
              <w:rPr>
                <w:rFonts w:asciiTheme="minorHAnsi" w:hAnsiTheme="minorHAnsi" w:cstheme="minorHAnsi"/>
                <w:color w:val="000000"/>
              </w:rPr>
            </w:pPr>
            <w:r w:rsidRPr="00146F42">
              <w:rPr>
                <w:rFonts w:asciiTheme="minorHAnsi" w:hAnsiTheme="minorHAnsi" w:cstheme="minorHAnsi"/>
                <w:color w:val="000000"/>
              </w:rPr>
              <w:t xml:space="preserve">Increased </w:t>
            </w:r>
            <w:r w:rsidR="003C5D69" w:rsidRPr="00146F42">
              <w:rPr>
                <w:rFonts w:asciiTheme="minorHAnsi" w:hAnsiTheme="minorHAnsi" w:cstheme="minorHAnsi"/>
                <w:color w:val="000000"/>
              </w:rPr>
              <w:t xml:space="preserve">Instagram </w:t>
            </w:r>
            <w:r w:rsidR="006F2065" w:rsidRPr="00146F42">
              <w:rPr>
                <w:rFonts w:asciiTheme="minorHAnsi" w:hAnsiTheme="minorHAnsi" w:cstheme="minorHAnsi"/>
                <w:color w:val="000000"/>
              </w:rPr>
              <w:t xml:space="preserve">followers increased </w:t>
            </w:r>
            <w:r w:rsidR="00767AFD" w:rsidRPr="00146F42">
              <w:rPr>
                <w:rFonts w:asciiTheme="minorHAnsi" w:hAnsiTheme="minorHAnsi" w:cstheme="minorHAnsi"/>
                <w:color w:val="000000"/>
              </w:rPr>
              <w:t>by over 300 participants</w:t>
            </w:r>
            <w:r w:rsidR="00FA31DD" w:rsidRPr="00146F42">
              <w:rPr>
                <w:rFonts w:asciiTheme="minorHAnsi" w:hAnsiTheme="minorHAnsi" w:cstheme="minorHAnsi"/>
                <w:color w:val="000000"/>
              </w:rPr>
              <w:t>. The school made 220 posts last year.</w:t>
            </w:r>
          </w:p>
          <w:p w14:paraId="22D1619B" w14:textId="33492B08" w:rsidR="008F5736" w:rsidRPr="00146F42" w:rsidRDefault="008F5736" w:rsidP="00C104E9">
            <w:pPr>
              <w:numPr>
                <w:ilvl w:val="0"/>
                <w:numId w:val="18"/>
              </w:numPr>
              <w:autoSpaceDE w:val="0"/>
              <w:autoSpaceDN w:val="0"/>
              <w:adjustRightInd w:val="0"/>
              <w:rPr>
                <w:rFonts w:asciiTheme="minorHAnsi" w:hAnsiTheme="minorHAnsi" w:cstheme="minorHAnsi"/>
                <w:color w:val="000000"/>
              </w:rPr>
            </w:pPr>
            <w:r w:rsidRPr="00146F42">
              <w:rPr>
                <w:rFonts w:asciiTheme="minorHAnsi" w:hAnsiTheme="minorHAnsi" w:cstheme="minorHAnsi"/>
                <w:color w:val="000000"/>
              </w:rPr>
              <w:t xml:space="preserve">We engaged students in whole school </w:t>
            </w:r>
            <w:r w:rsidR="0044614B" w:rsidRPr="00146F42">
              <w:rPr>
                <w:rFonts w:asciiTheme="minorHAnsi" w:hAnsiTheme="minorHAnsi" w:cstheme="minorHAnsi"/>
                <w:color w:val="000000"/>
              </w:rPr>
              <w:t>surveys</w:t>
            </w:r>
            <w:r w:rsidRPr="00146F42">
              <w:rPr>
                <w:rFonts w:asciiTheme="minorHAnsi" w:hAnsiTheme="minorHAnsi" w:cstheme="minorHAnsi"/>
                <w:color w:val="000000"/>
              </w:rPr>
              <w:t xml:space="preserve"> </w:t>
            </w:r>
            <w:r w:rsidR="0044614B" w:rsidRPr="00146F42">
              <w:rPr>
                <w:rFonts w:asciiTheme="minorHAnsi" w:hAnsiTheme="minorHAnsi" w:cstheme="minorHAnsi"/>
                <w:color w:val="000000"/>
              </w:rPr>
              <w:t>multiple times in the year p</w:t>
            </w:r>
            <w:r w:rsidRPr="00146F42">
              <w:rPr>
                <w:rFonts w:asciiTheme="minorHAnsi" w:hAnsiTheme="minorHAnsi" w:cstheme="minorHAnsi"/>
                <w:color w:val="000000"/>
              </w:rPr>
              <w:t>references for activities, things I would like to change in the school</w:t>
            </w:r>
          </w:p>
          <w:p w14:paraId="53B2346E" w14:textId="63CAC9DA" w:rsidR="00AE1727" w:rsidRPr="00146F42" w:rsidRDefault="00AE1727" w:rsidP="00736201">
            <w:pPr>
              <w:ind w:left="684" w:hanging="540"/>
              <w:rPr>
                <w:rFonts w:asciiTheme="minorHAnsi" w:hAnsiTheme="minorHAnsi" w:cstheme="minorHAnsi"/>
                <w:b/>
                <w:bCs/>
                <w:i/>
                <w:iCs/>
                <w:color w:val="000000" w:themeColor="text1"/>
              </w:rPr>
            </w:pPr>
          </w:p>
        </w:tc>
      </w:tr>
      <w:tr w:rsidR="00ED4B93" w:rsidRPr="00146F42" w14:paraId="7549B040" w14:textId="77777777" w:rsidTr="6D2F3097">
        <w:trPr>
          <w:gridAfter w:val="3"/>
          <w:wAfter w:w="425" w:type="dxa"/>
        </w:trPr>
        <w:tc>
          <w:tcPr>
            <w:tcW w:w="13609" w:type="dxa"/>
          </w:tcPr>
          <w:p w14:paraId="6695A7C6" w14:textId="1C0FAE36" w:rsidR="00ED4B93" w:rsidRPr="00146F42" w:rsidRDefault="0000303C" w:rsidP="00736201">
            <w:pPr>
              <w:ind w:left="684" w:hanging="540"/>
              <w:rPr>
                <w:rFonts w:asciiTheme="minorHAnsi" w:hAnsiTheme="minorHAnsi" w:cstheme="minorHAnsi"/>
                <w:b/>
                <w:bCs/>
                <w:color w:val="000000" w:themeColor="text1"/>
              </w:rPr>
            </w:pPr>
            <w:r w:rsidRPr="00146F42">
              <w:rPr>
                <w:rFonts w:asciiTheme="minorHAnsi" w:hAnsiTheme="minorHAnsi" w:cstheme="minorHAnsi"/>
                <w:b/>
                <w:bCs/>
                <w:color w:val="000000" w:themeColor="text1"/>
              </w:rPr>
              <w:lastRenderedPageBreak/>
              <w:t xml:space="preserve">Reflecting on your data, what </w:t>
            </w:r>
            <w:r w:rsidR="00ED4B93" w:rsidRPr="00146F42">
              <w:rPr>
                <w:rFonts w:asciiTheme="minorHAnsi" w:hAnsiTheme="minorHAnsi" w:cstheme="minorHAnsi"/>
                <w:b/>
                <w:bCs/>
                <w:color w:val="000000" w:themeColor="text1"/>
              </w:rPr>
              <w:t>w</w:t>
            </w:r>
            <w:r w:rsidR="00DA3974" w:rsidRPr="00146F42">
              <w:rPr>
                <w:rFonts w:asciiTheme="minorHAnsi" w:hAnsiTheme="minorHAnsi" w:cstheme="minorHAnsi"/>
                <w:b/>
                <w:bCs/>
                <w:color w:val="000000" w:themeColor="text1"/>
              </w:rPr>
              <w:t>as</w:t>
            </w:r>
            <w:r w:rsidR="00ED4B93" w:rsidRPr="00146F42">
              <w:rPr>
                <w:rFonts w:asciiTheme="minorHAnsi" w:hAnsiTheme="minorHAnsi" w:cstheme="minorHAnsi"/>
                <w:b/>
                <w:bCs/>
                <w:color w:val="000000" w:themeColor="text1"/>
              </w:rPr>
              <w:t xml:space="preserve"> your greatest success?</w:t>
            </w:r>
          </w:p>
          <w:p w14:paraId="3F3DC2C1" w14:textId="77777777" w:rsidR="00AE1727" w:rsidRPr="00146F42" w:rsidRDefault="00AE1727" w:rsidP="00AE1727">
            <w:pPr>
              <w:ind w:left="134"/>
              <w:rPr>
                <w:rFonts w:asciiTheme="minorHAnsi" w:hAnsiTheme="minorHAnsi" w:cstheme="minorHAnsi"/>
                <w:color w:val="000000" w:themeColor="text1"/>
              </w:rPr>
            </w:pPr>
          </w:p>
          <w:p w14:paraId="716E7823" w14:textId="54C190E2" w:rsidR="00AE1727" w:rsidRPr="00146F42" w:rsidRDefault="00AE1727" w:rsidP="00AE1727">
            <w:pPr>
              <w:ind w:left="134"/>
              <w:rPr>
                <w:rFonts w:asciiTheme="minorHAnsi" w:hAnsiTheme="minorHAnsi" w:cstheme="minorHAnsi"/>
                <w:color w:val="000000" w:themeColor="text1"/>
              </w:rPr>
            </w:pPr>
            <w:r w:rsidRPr="00146F42">
              <w:rPr>
                <w:rFonts w:asciiTheme="minorHAnsi" w:hAnsiTheme="minorHAnsi" w:cstheme="minorHAnsi"/>
                <w:color w:val="000000" w:themeColor="text1"/>
              </w:rPr>
              <w:t>FRH staff spent the last year laying the groundwork</w:t>
            </w:r>
            <w:r w:rsidR="0044713A" w:rsidRPr="00146F42">
              <w:rPr>
                <w:rFonts w:asciiTheme="minorHAnsi" w:hAnsiTheme="minorHAnsi" w:cstheme="minorHAnsi"/>
                <w:color w:val="000000" w:themeColor="text1"/>
              </w:rPr>
              <w:t xml:space="preserve"> through culture and environment</w:t>
            </w:r>
            <w:r w:rsidRPr="00146F42">
              <w:rPr>
                <w:rFonts w:asciiTheme="minorHAnsi" w:hAnsiTheme="minorHAnsi" w:cstheme="minorHAnsi"/>
                <w:color w:val="000000" w:themeColor="text1"/>
              </w:rPr>
              <w:t xml:space="preserve"> to support our </w:t>
            </w:r>
            <w:r w:rsidR="0044713A" w:rsidRPr="00146F42">
              <w:rPr>
                <w:rFonts w:asciiTheme="minorHAnsi" w:hAnsiTheme="minorHAnsi" w:cstheme="minorHAnsi"/>
                <w:color w:val="000000" w:themeColor="text1"/>
              </w:rPr>
              <w:t>3-year</w:t>
            </w:r>
            <w:r w:rsidRPr="00146F42">
              <w:rPr>
                <w:rFonts w:asciiTheme="minorHAnsi" w:hAnsiTheme="minorHAnsi" w:cstheme="minorHAnsi"/>
                <w:color w:val="000000" w:themeColor="text1"/>
              </w:rPr>
              <w:t xml:space="preserve"> plan to increase literacy and numeracy</w:t>
            </w:r>
            <w:r w:rsidR="00DB6438" w:rsidRPr="00146F42">
              <w:rPr>
                <w:rFonts w:asciiTheme="minorHAnsi" w:hAnsiTheme="minorHAnsi" w:cstheme="minorHAnsi"/>
                <w:color w:val="000000" w:themeColor="text1"/>
              </w:rPr>
              <w:t xml:space="preserve"> proficien</w:t>
            </w:r>
            <w:r w:rsidRPr="00146F42">
              <w:rPr>
                <w:rFonts w:asciiTheme="minorHAnsi" w:hAnsiTheme="minorHAnsi" w:cstheme="minorHAnsi"/>
                <w:color w:val="000000" w:themeColor="text1"/>
              </w:rPr>
              <w:t>cy. Modernization of the building, including furniture, messaging</w:t>
            </w:r>
            <w:r w:rsidR="00DB6438"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 </w:t>
            </w:r>
            <w:proofErr w:type="gramStart"/>
            <w:r w:rsidR="0044614B" w:rsidRPr="00146F42">
              <w:rPr>
                <w:rFonts w:asciiTheme="minorHAnsi" w:hAnsiTheme="minorHAnsi" w:cstheme="minorHAnsi"/>
                <w:color w:val="000000" w:themeColor="text1"/>
              </w:rPr>
              <w:t>artwork</w:t>
            </w:r>
            <w:proofErr w:type="gramEnd"/>
            <w:r w:rsidR="0044614B" w:rsidRPr="00146F42">
              <w:rPr>
                <w:rFonts w:asciiTheme="minorHAnsi" w:hAnsiTheme="minorHAnsi" w:cstheme="minorHAnsi"/>
                <w:color w:val="000000" w:themeColor="text1"/>
              </w:rPr>
              <w:t xml:space="preserve"> </w:t>
            </w:r>
            <w:r w:rsidRPr="00146F42">
              <w:rPr>
                <w:rFonts w:asciiTheme="minorHAnsi" w:hAnsiTheme="minorHAnsi" w:cstheme="minorHAnsi"/>
                <w:color w:val="000000" w:themeColor="text1"/>
              </w:rPr>
              <w:t>and resources</w:t>
            </w:r>
            <w:r w:rsidR="00DB6438" w:rsidRPr="00146F42">
              <w:rPr>
                <w:rFonts w:asciiTheme="minorHAnsi" w:hAnsiTheme="minorHAnsi" w:cstheme="minorHAnsi"/>
                <w:color w:val="000000" w:themeColor="text1"/>
              </w:rPr>
              <w:t>, was</w:t>
            </w:r>
            <w:r w:rsidRPr="00146F42">
              <w:rPr>
                <w:rFonts w:asciiTheme="minorHAnsi" w:hAnsiTheme="minorHAnsi" w:cstheme="minorHAnsi"/>
                <w:color w:val="000000" w:themeColor="text1"/>
              </w:rPr>
              <w:t xml:space="preserve"> purchased to represent our school community</w:t>
            </w:r>
            <w:r w:rsidR="00DB6438" w:rsidRPr="00146F42">
              <w:rPr>
                <w:rFonts w:asciiTheme="minorHAnsi" w:hAnsiTheme="minorHAnsi" w:cstheme="minorHAnsi"/>
                <w:color w:val="000000" w:themeColor="text1"/>
              </w:rPr>
              <w:t xml:space="preserve"> members</w:t>
            </w:r>
            <w:r w:rsidR="003D33DB"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 When staff and students are excited to be in the building and feel heard and supported, which opens opportunities for open dialogue and learning.</w:t>
            </w:r>
          </w:p>
          <w:p w14:paraId="3603DD23" w14:textId="77777777" w:rsidR="00AE1727" w:rsidRPr="00146F42" w:rsidRDefault="00AE1727" w:rsidP="00AE1727">
            <w:pPr>
              <w:ind w:left="134"/>
              <w:rPr>
                <w:rFonts w:asciiTheme="minorHAnsi" w:hAnsiTheme="minorHAnsi" w:cstheme="minorHAnsi"/>
                <w:color w:val="000000" w:themeColor="text1"/>
              </w:rPr>
            </w:pPr>
          </w:p>
          <w:p w14:paraId="4D475C75" w14:textId="31AA3C74" w:rsidR="00AE1727" w:rsidRPr="00146F42" w:rsidRDefault="00AE1727" w:rsidP="00AE1727">
            <w:pPr>
              <w:ind w:left="134"/>
              <w:rPr>
                <w:rFonts w:asciiTheme="minorHAnsi" w:hAnsiTheme="minorHAnsi" w:cstheme="minorHAnsi"/>
                <w:b/>
                <w:bCs/>
                <w:i/>
                <w:iCs/>
                <w:color w:val="000000" w:themeColor="text1"/>
              </w:rPr>
            </w:pPr>
            <w:r w:rsidRPr="00146F42">
              <w:rPr>
                <w:rFonts w:asciiTheme="minorHAnsi" w:hAnsiTheme="minorHAnsi" w:cstheme="minorHAnsi"/>
                <w:color w:val="000000" w:themeColor="text1"/>
              </w:rPr>
              <w:t>Safe and caring are not just words on our accountability pillar but values that we demonstrate daily. From standing at the front doors making time to recognize and greeting students daily by name, to sending out personalized welcome postcards to all new students and continuing the relationship</w:t>
            </w:r>
            <w:r w:rsidR="000A3ED6"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building throughout the year, these things matter. </w:t>
            </w:r>
          </w:p>
          <w:p w14:paraId="0C6E0F32" w14:textId="77777777" w:rsidR="00ED4B93" w:rsidRPr="00146F42" w:rsidRDefault="00ED4B93" w:rsidP="00F6039A">
            <w:pPr>
              <w:ind w:left="0"/>
              <w:rPr>
                <w:rFonts w:asciiTheme="minorHAnsi" w:hAnsiTheme="minorHAnsi" w:cstheme="minorHAnsi"/>
                <w:b/>
                <w:bCs/>
                <w:i/>
                <w:iCs/>
                <w:color w:val="000000" w:themeColor="text1"/>
              </w:rPr>
            </w:pPr>
          </w:p>
        </w:tc>
      </w:tr>
      <w:tr w:rsidR="00ED4B93" w:rsidRPr="00146F42" w14:paraId="343F980E" w14:textId="77777777" w:rsidTr="6D2F3097">
        <w:trPr>
          <w:gridAfter w:val="3"/>
          <w:wAfter w:w="425" w:type="dxa"/>
        </w:trPr>
        <w:tc>
          <w:tcPr>
            <w:tcW w:w="13609" w:type="dxa"/>
          </w:tcPr>
          <w:p w14:paraId="26FB8535" w14:textId="5F8173D5" w:rsidR="00ED4B93" w:rsidRPr="00146F42" w:rsidRDefault="0000303C" w:rsidP="00736201">
            <w:pPr>
              <w:ind w:left="684" w:hanging="540"/>
              <w:rPr>
                <w:rFonts w:asciiTheme="minorHAnsi" w:hAnsiTheme="minorHAnsi" w:cstheme="minorHAnsi"/>
                <w:b/>
                <w:bCs/>
                <w:i/>
                <w:iCs/>
                <w:color w:val="000000" w:themeColor="text1"/>
              </w:rPr>
            </w:pPr>
            <w:r w:rsidRPr="00146F42">
              <w:rPr>
                <w:rFonts w:asciiTheme="minorHAnsi" w:hAnsiTheme="minorHAnsi" w:cstheme="minorHAnsi"/>
                <w:b/>
                <w:bCs/>
                <w:color w:val="000000" w:themeColor="text1"/>
              </w:rPr>
              <w:t>Reflecting on your data</w:t>
            </w:r>
            <w:r w:rsidR="002552FD" w:rsidRPr="00146F42">
              <w:rPr>
                <w:rFonts w:asciiTheme="minorHAnsi" w:hAnsiTheme="minorHAnsi" w:cstheme="minorHAnsi"/>
                <w:b/>
                <w:bCs/>
                <w:color w:val="000000" w:themeColor="text1"/>
              </w:rPr>
              <w:t xml:space="preserve">, what </w:t>
            </w:r>
            <w:r w:rsidR="00ED4B93" w:rsidRPr="00146F42">
              <w:rPr>
                <w:rFonts w:asciiTheme="minorHAnsi" w:hAnsiTheme="minorHAnsi" w:cstheme="minorHAnsi"/>
                <w:b/>
                <w:bCs/>
                <w:color w:val="000000" w:themeColor="text1"/>
              </w:rPr>
              <w:t>w</w:t>
            </w:r>
            <w:r w:rsidR="00DA3974" w:rsidRPr="00146F42">
              <w:rPr>
                <w:rFonts w:asciiTheme="minorHAnsi" w:hAnsiTheme="minorHAnsi" w:cstheme="minorHAnsi"/>
                <w:b/>
                <w:bCs/>
                <w:color w:val="000000" w:themeColor="text1"/>
              </w:rPr>
              <w:t>as</w:t>
            </w:r>
            <w:r w:rsidR="00ED4B93" w:rsidRPr="00146F42">
              <w:rPr>
                <w:rFonts w:asciiTheme="minorHAnsi" w:hAnsiTheme="minorHAnsi" w:cstheme="minorHAnsi"/>
                <w:b/>
                <w:bCs/>
                <w:color w:val="000000" w:themeColor="text1"/>
              </w:rPr>
              <w:t xml:space="preserve"> your greatest </w:t>
            </w:r>
            <w:r w:rsidRPr="00146F42">
              <w:rPr>
                <w:rFonts w:asciiTheme="minorHAnsi" w:hAnsiTheme="minorHAnsi" w:cstheme="minorHAnsi"/>
                <w:b/>
                <w:bCs/>
                <w:color w:val="000000" w:themeColor="text1"/>
              </w:rPr>
              <w:t>opportunity for growth?</w:t>
            </w:r>
          </w:p>
          <w:p w14:paraId="0BA1021B" w14:textId="7EF97C7E" w:rsidR="00ED4B93" w:rsidRPr="00146F42" w:rsidRDefault="00ED4B93" w:rsidP="00AE1727">
            <w:pPr>
              <w:ind w:left="0"/>
              <w:rPr>
                <w:rFonts w:asciiTheme="minorHAnsi" w:hAnsiTheme="minorHAnsi" w:cstheme="minorHAnsi"/>
                <w:b/>
                <w:bCs/>
                <w:color w:val="000000" w:themeColor="text1"/>
              </w:rPr>
            </w:pPr>
          </w:p>
          <w:p w14:paraId="15A45821" w14:textId="5569A821" w:rsidR="00AE1727" w:rsidRPr="00146F42" w:rsidRDefault="00AE1727" w:rsidP="00AE1727">
            <w:pPr>
              <w:ind w:left="142" w:hanging="2"/>
              <w:rPr>
                <w:rFonts w:asciiTheme="minorHAnsi" w:hAnsiTheme="minorHAnsi" w:cstheme="minorHAnsi"/>
                <w:color w:val="000000" w:themeColor="text1"/>
              </w:rPr>
            </w:pPr>
            <w:r w:rsidRPr="00146F42">
              <w:rPr>
                <w:rFonts w:asciiTheme="minorHAnsi" w:hAnsiTheme="minorHAnsi" w:cstheme="minorHAnsi"/>
                <w:color w:val="000000" w:themeColor="text1"/>
              </w:rPr>
              <w:t xml:space="preserve">In a junior high school setting parental involvement has historically dropped. We are making shifts to </w:t>
            </w:r>
            <w:proofErr w:type="gramStart"/>
            <w:r w:rsidRPr="00146F42">
              <w:rPr>
                <w:rFonts w:asciiTheme="minorHAnsi" w:hAnsiTheme="minorHAnsi" w:cstheme="minorHAnsi"/>
                <w:color w:val="000000" w:themeColor="text1"/>
              </w:rPr>
              <w:t>open up</w:t>
            </w:r>
            <w:proofErr w:type="gramEnd"/>
            <w:r w:rsidRPr="00146F42">
              <w:rPr>
                <w:rFonts w:asciiTheme="minorHAnsi" w:hAnsiTheme="minorHAnsi" w:cstheme="minorHAnsi"/>
                <w:color w:val="000000" w:themeColor="text1"/>
              </w:rPr>
              <w:t xml:space="preserve"> conversations between home and the school. Parents are a vital part of a student</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 xml:space="preserve">s learning. Last year we began using </w:t>
            </w:r>
            <w:proofErr w:type="gramStart"/>
            <w:r w:rsidRPr="00146F42">
              <w:rPr>
                <w:rFonts w:asciiTheme="minorHAnsi" w:hAnsiTheme="minorHAnsi" w:cstheme="minorHAnsi"/>
                <w:color w:val="000000" w:themeColor="text1"/>
              </w:rPr>
              <w:t>survey</w:t>
            </w:r>
            <w:r w:rsidR="00CF0B1A" w:rsidRPr="00146F42">
              <w:rPr>
                <w:rFonts w:asciiTheme="minorHAnsi" w:hAnsiTheme="minorHAnsi" w:cstheme="minorHAnsi"/>
                <w:color w:val="000000" w:themeColor="text1"/>
              </w:rPr>
              <w:t>'</w:t>
            </w:r>
            <w:r w:rsidRPr="00146F42">
              <w:rPr>
                <w:rFonts w:asciiTheme="minorHAnsi" w:hAnsiTheme="minorHAnsi" w:cstheme="minorHAnsi"/>
                <w:color w:val="000000" w:themeColor="text1"/>
              </w:rPr>
              <w:t>s</w:t>
            </w:r>
            <w:proofErr w:type="gramEnd"/>
            <w:r w:rsidRPr="00146F42">
              <w:rPr>
                <w:rFonts w:asciiTheme="minorHAnsi" w:hAnsiTheme="minorHAnsi" w:cstheme="minorHAnsi"/>
                <w:color w:val="000000" w:themeColor="text1"/>
              </w:rPr>
              <w:t xml:space="preserve"> to connect with parents/guardians. We will continue to explore opportunities to get feedback from our valued stakeholders, including shifting our weekly message to a new platform and continuing with our surveys.</w:t>
            </w:r>
          </w:p>
          <w:p w14:paraId="5CD5954C" w14:textId="77777777" w:rsidR="00AE1727" w:rsidRPr="00146F42" w:rsidRDefault="00AE1727" w:rsidP="00AE1727">
            <w:pPr>
              <w:ind w:left="142" w:hanging="2"/>
              <w:rPr>
                <w:rFonts w:asciiTheme="minorHAnsi" w:hAnsiTheme="minorHAnsi" w:cstheme="minorHAnsi"/>
                <w:color w:val="000000" w:themeColor="text1"/>
              </w:rPr>
            </w:pPr>
            <w:r w:rsidRPr="00146F42">
              <w:rPr>
                <w:rFonts w:asciiTheme="minorHAnsi" w:hAnsiTheme="minorHAnsi" w:cstheme="minorHAnsi"/>
                <w:color w:val="000000" w:themeColor="text1"/>
              </w:rPr>
              <w:t>Active information sharing is important and in this busy world we need to prioritize information that is relevant and accurate to our school community.</w:t>
            </w:r>
          </w:p>
          <w:p w14:paraId="2E4BFD42" w14:textId="4D5BF54E" w:rsidR="00166E4E" w:rsidRPr="00146F42" w:rsidRDefault="009700DF" w:rsidP="00736201">
            <w:pPr>
              <w:tabs>
                <w:tab w:val="left" w:pos="3499"/>
              </w:tabs>
              <w:ind w:left="684" w:hanging="540"/>
              <w:rPr>
                <w:rFonts w:asciiTheme="minorHAnsi" w:hAnsiTheme="minorHAnsi" w:cstheme="minorHAnsi"/>
                <w:b/>
                <w:bCs/>
                <w:i/>
                <w:iCs/>
                <w:color w:val="000000" w:themeColor="text1"/>
              </w:rPr>
            </w:pPr>
            <w:r w:rsidRPr="00146F42">
              <w:rPr>
                <w:rFonts w:asciiTheme="minorHAnsi" w:hAnsiTheme="minorHAnsi" w:cstheme="minorHAnsi"/>
                <w:b/>
                <w:bCs/>
                <w:i/>
                <w:iCs/>
                <w:color w:val="000000" w:themeColor="text1"/>
              </w:rPr>
              <w:tab/>
            </w:r>
          </w:p>
        </w:tc>
      </w:tr>
    </w:tbl>
    <w:p w14:paraId="1BCCB8E5" w14:textId="17DDF3BF" w:rsidR="00E0297F" w:rsidRPr="00146F42" w:rsidRDefault="00E0297F" w:rsidP="00166E4E">
      <w:pPr>
        <w:rPr>
          <w:rStyle w:val="Emphasis"/>
          <w:rFonts w:asciiTheme="minorHAnsi" w:hAnsiTheme="minorHAnsi" w:cstheme="minorHAnsi"/>
          <w:bCs/>
          <w:i w:val="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072"/>
        <w:gridCol w:w="2331"/>
        <w:gridCol w:w="777"/>
        <w:gridCol w:w="777"/>
        <w:gridCol w:w="777"/>
        <w:gridCol w:w="777"/>
        <w:gridCol w:w="777"/>
        <w:gridCol w:w="777"/>
        <w:gridCol w:w="1295"/>
        <w:gridCol w:w="1295"/>
        <w:gridCol w:w="1295"/>
      </w:tblGrid>
      <w:tr w:rsidR="00ED2860" w:rsidRPr="00146F42" w14:paraId="215189FE" w14:textId="77777777" w:rsidTr="00933609">
        <w:tc>
          <w:tcPr>
            <w:tcW w:w="800" w:type="pct"/>
            <w:shd w:val="clear" w:color="auto" w:fill="BFD2E2"/>
          </w:tcPr>
          <w:p w14:paraId="35950568" w14:textId="3A23C87A" w:rsidR="00ED2860" w:rsidRPr="00146F42" w:rsidRDefault="00797908" w:rsidP="00933609">
            <w:pPr>
              <w:spacing w:before="20" w:after="20"/>
              <w:rPr>
                <w:rFonts w:asciiTheme="minorHAnsi" w:hAnsiTheme="minorHAnsi" w:cstheme="minorHAnsi"/>
                <w:sz w:val="16"/>
                <w:szCs w:val="16"/>
              </w:rPr>
            </w:pPr>
            <w:r w:rsidRPr="00146F42">
              <w:rPr>
                <w:rStyle w:val="Emphasis"/>
                <w:rFonts w:asciiTheme="minorHAnsi" w:hAnsiTheme="minorHAnsi" w:cstheme="minorHAnsi"/>
                <w:sz w:val="18"/>
              </w:rPr>
              <w:lastRenderedPageBreak/>
              <w:br w:type="page"/>
            </w:r>
            <w:bookmarkStart w:id="0" w:name="_Hlk55462937"/>
          </w:p>
        </w:tc>
        <w:tc>
          <w:tcPr>
            <w:tcW w:w="900" w:type="pct"/>
            <w:shd w:val="clear" w:color="auto" w:fill="BFD2E2"/>
          </w:tcPr>
          <w:p w14:paraId="30FD2FFD" w14:textId="77777777" w:rsidR="00ED2860" w:rsidRPr="00146F42" w:rsidRDefault="00ED2860" w:rsidP="00933609">
            <w:pPr>
              <w:spacing w:before="20" w:after="20"/>
              <w:rPr>
                <w:rFonts w:asciiTheme="minorHAnsi" w:hAnsiTheme="minorHAnsi" w:cstheme="minorHAnsi"/>
                <w:sz w:val="16"/>
                <w:szCs w:val="16"/>
              </w:rPr>
            </w:pPr>
          </w:p>
        </w:tc>
        <w:tc>
          <w:tcPr>
            <w:tcW w:w="300" w:type="pct"/>
            <w:shd w:val="clear" w:color="auto" w:fill="BFD2E2"/>
            <w:vAlign w:val="center"/>
          </w:tcPr>
          <w:p w14:paraId="7C26C224"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Current Result</w:t>
            </w:r>
          </w:p>
        </w:tc>
        <w:tc>
          <w:tcPr>
            <w:tcW w:w="300" w:type="pct"/>
            <w:shd w:val="clear" w:color="auto" w:fill="BFD2E2"/>
            <w:vAlign w:val="center"/>
          </w:tcPr>
          <w:p w14:paraId="75F2D8FC" w14:textId="77777777" w:rsidR="00ED2860" w:rsidRPr="00146F42" w:rsidRDefault="00ED2860" w:rsidP="00933609">
            <w:pPr>
              <w:spacing w:before="20" w:after="20"/>
              <w:jc w:val="center"/>
              <w:rPr>
                <w:rFonts w:asciiTheme="minorHAnsi" w:hAnsiTheme="minorHAnsi" w:cstheme="minorHAnsi"/>
              </w:rPr>
            </w:pPr>
            <w:proofErr w:type="spellStart"/>
            <w:r w:rsidRPr="00146F42">
              <w:rPr>
                <w:rFonts w:asciiTheme="minorHAnsi" w:hAnsiTheme="minorHAnsi" w:cstheme="minorHAnsi"/>
                <w:b/>
                <w:bCs/>
                <w:color w:val="000000"/>
                <w:sz w:val="12"/>
                <w:szCs w:val="16"/>
              </w:rPr>
              <w:t>Prev</w:t>
            </w:r>
            <w:proofErr w:type="spellEnd"/>
            <w:r w:rsidRPr="00146F42">
              <w:rPr>
                <w:rFonts w:asciiTheme="minorHAnsi" w:hAnsiTheme="minorHAnsi" w:cstheme="minorHAnsi"/>
                <w:b/>
                <w:bCs/>
                <w:color w:val="000000"/>
                <w:sz w:val="12"/>
                <w:szCs w:val="16"/>
              </w:rPr>
              <w:t xml:space="preserve"> Year Result</w:t>
            </w:r>
          </w:p>
        </w:tc>
        <w:tc>
          <w:tcPr>
            <w:tcW w:w="300" w:type="pct"/>
            <w:shd w:val="clear" w:color="auto" w:fill="BFD2E2"/>
            <w:vAlign w:val="center"/>
          </w:tcPr>
          <w:p w14:paraId="007B29C5" w14:textId="77777777" w:rsidR="00ED2860" w:rsidRPr="00146F42" w:rsidRDefault="00ED2860" w:rsidP="00933609">
            <w:pPr>
              <w:spacing w:before="20" w:after="20"/>
              <w:jc w:val="center"/>
              <w:rPr>
                <w:rFonts w:asciiTheme="minorHAnsi" w:hAnsiTheme="minorHAnsi" w:cstheme="minorHAnsi"/>
              </w:rPr>
            </w:pPr>
            <w:proofErr w:type="spellStart"/>
            <w:r w:rsidRPr="00146F42">
              <w:rPr>
                <w:rFonts w:asciiTheme="minorHAnsi" w:hAnsiTheme="minorHAnsi" w:cstheme="minorHAnsi"/>
                <w:b/>
                <w:bCs/>
                <w:color w:val="000000"/>
                <w:sz w:val="12"/>
                <w:szCs w:val="16"/>
              </w:rPr>
              <w:t>Prev</w:t>
            </w:r>
            <w:proofErr w:type="spellEnd"/>
            <w:r w:rsidRPr="00146F42">
              <w:rPr>
                <w:rFonts w:asciiTheme="minorHAnsi" w:hAnsiTheme="minorHAnsi" w:cstheme="minorHAnsi"/>
                <w:b/>
                <w:bCs/>
                <w:color w:val="000000"/>
                <w:sz w:val="12"/>
                <w:szCs w:val="16"/>
              </w:rPr>
              <w:t xml:space="preserve"> 3 Year Average</w:t>
            </w:r>
          </w:p>
        </w:tc>
        <w:tc>
          <w:tcPr>
            <w:tcW w:w="300" w:type="pct"/>
            <w:shd w:val="clear" w:color="auto" w:fill="BFD2E2"/>
            <w:vAlign w:val="center"/>
          </w:tcPr>
          <w:p w14:paraId="0FFE258A"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Current Result</w:t>
            </w:r>
          </w:p>
        </w:tc>
        <w:tc>
          <w:tcPr>
            <w:tcW w:w="300" w:type="pct"/>
            <w:shd w:val="clear" w:color="auto" w:fill="BFD2E2"/>
            <w:vAlign w:val="center"/>
          </w:tcPr>
          <w:p w14:paraId="23F2D0BD" w14:textId="77777777" w:rsidR="00ED2860" w:rsidRPr="00146F42" w:rsidRDefault="00ED2860" w:rsidP="00933609">
            <w:pPr>
              <w:spacing w:before="20" w:after="20"/>
              <w:jc w:val="center"/>
              <w:rPr>
                <w:rFonts w:asciiTheme="minorHAnsi" w:hAnsiTheme="minorHAnsi" w:cstheme="minorHAnsi"/>
              </w:rPr>
            </w:pPr>
            <w:proofErr w:type="spellStart"/>
            <w:r w:rsidRPr="00146F42">
              <w:rPr>
                <w:rFonts w:asciiTheme="minorHAnsi" w:hAnsiTheme="minorHAnsi" w:cstheme="minorHAnsi"/>
                <w:b/>
                <w:bCs/>
                <w:color w:val="000000"/>
                <w:sz w:val="12"/>
                <w:szCs w:val="16"/>
              </w:rPr>
              <w:t>Prev</w:t>
            </w:r>
            <w:proofErr w:type="spellEnd"/>
            <w:r w:rsidRPr="00146F42">
              <w:rPr>
                <w:rFonts w:asciiTheme="minorHAnsi" w:hAnsiTheme="minorHAnsi" w:cstheme="minorHAnsi"/>
                <w:b/>
                <w:bCs/>
                <w:color w:val="000000"/>
                <w:sz w:val="12"/>
                <w:szCs w:val="16"/>
              </w:rPr>
              <w:t xml:space="preserve"> Year Result</w:t>
            </w:r>
          </w:p>
        </w:tc>
        <w:tc>
          <w:tcPr>
            <w:tcW w:w="300" w:type="pct"/>
            <w:shd w:val="clear" w:color="auto" w:fill="BFD2E2"/>
            <w:vAlign w:val="center"/>
          </w:tcPr>
          <w:p w14:paraId="353EAB14" w14:textId="77777777" w:rsidR="00ED2860" w:rsidRPr="00146F42" w:rsidRDefault="00ED2860" w:rsidP="00933609">
            <w:pPr>
              <w:spacing w:before="20" w:after="20"/>
              <w:jc w:val="center"/>
              <w:rPr>
                <w:rFonts w:asciiTheme="minorHAnsi" w:hAnsiTheme="minorHAnsi" w:cstheme="minorHAnsi"/>
              </w:rPr>
            </w:pPr>
            <w:proofErr w:type="spellStart"/>
            <w:r w:rsidRPr="00146F42">
              <w:rPr>
                <w:rFonts w:asciiTheme="minorHAnsi" w:hAnsiTheme="minorHAnsi" w:cstheme="minorHAnsi"/>
                <w:b/>
                <w:bCs/>
                <w:color w:val="000000"/>
                <w:sz w:val="12"/>
                <w:szCs w:val="16"/>
              </w:rPr>
              <w:t>Prev</w:t>
            </w:r>
            <w:proofErr w:type="spellEnd"/>
            <w:r w:rsidRPr="00146F42">
              <w:rPr>
                <w:rFonts w:asciiTheme="minorHAnsi" w:hAnsiTheme="minorHAnsi" w:cstheme="minorHAnsi"/>
                <w:b/>
                <w:bCs/>
                <w:color w:val="000000"/>
                <w:sz w:val="12"/>
                <w:szCs w:val="16"/>
              </w:rPr>
              <w:t xml:space="preserve"> 3 Year Average</w:t>
            </w:r>
          </w:p>
        </w:tc>
        <w:tc>
          <w:tcPr>
            <w:tcW w:w="500" w:type="pct"/>
            <w:shd w:val="clear" w:color="auto" w:fill="BFD2E2"/>
            <w:vAlign w:val="center"/>
          </w:tcPr>
          <w:p w14:paraId="4035FA3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Achievement</w:t>
            </w:r>
          </w:p>
        </w:tc>
        <w:tc>
          <w:tcPr>
            <w:tcW w:w="500" w:type="pct"/>
            <w:shd w:val="clear" w:color="auto" w:fill="BFD2E2"/>
            <w:vAlign w:val="center"/>
          </w:tcPr>
          <w:p w14:paraId="71CDE1C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Improvement</w:t>
            </w:r>
          </w:p>
        </w:tc>
        <w:tc>
          <w:tcPr>
            <w:tcW w:w="500" w:type="pct"/>
            <w:shd w:val="clear" w:color="auto" w:fill="BFD2E2"/>
            <w:vAlign w:val="center"/>
          </w:tcPr>
          <w:p w14:paraId="025C130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Overall</w:t>
            </w:r>
          </w:p>
        </w:tc>
      </w:tr>
      <w:tr w:rsidR="00ED2860" w:rsidRPr="00146F42" w14:paraId="2C1A0B0A" w14:textId="77777777" w:rsidTr="00933609">
        <w:tc>
          <w:tcPr>
            <w:tcW w:w="800" w:type="pct"/>
            <w:vAlign w:val="center"/>
          </w:tcPr>
          <w:p w14:paraId="5027A872"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Safe and Caring Schools</w:t>
            </w:r>
          </w:p>
        </w:tc>
        <w:tc>
          <w:tcPr>
            <w:tcW w:w="900" w:type="pct"/>
            <w:vAlign w:val="center"/>
          </w:tcPr>
          <w:p w14:paraId="1C75FFB9"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Safe and Caring</w:t>
            </w:r>
          </w:p>
        </w:tc>
        <w:tc>
          <w:tcPr>
            <w:tcW w:w="300" w:type="pct"/>
            <w:vAlign w:val="center"/>
          </w:tcPr>
          <w:p w14:paraId="75E01BA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89.5</w:t>
            </w:r>
          </w:p>
        </w:tc>
        <w:tc>
          <w:tcPr>
            <w:tcW w:w="300" w:type="pct"/>
            <w:vAlign w:val="center"/>
          </w:tcPr>
          <w:p w14:paraId="3192698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83.1</w:t>
            </w:r>
          </w:p>
        </w:tc>
        <w:tc>
          <w:tcPr>
            <w:tcW w:w="300" w:type="pct"/>
            <w:vAlign w:val="center"/>
          </w:tcPr>
          <w:p w14:paraId="58E83EE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84.4</w:t>
            </w:r>
          </w:p>
        </w:tc>
        <w:tc>
          <w:tcPr>
            <w:tcW w:w="300" w:type="pct"/>
            <w:vAlign w:val="center"/>
          </w:tcPr>
          <w:p w14:paraId="60C3223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89.4</w:t>
            </w:r>
          </w:p>
        </w:tc>
        <w:tc>
          <w:tcPr>
            <w:tcW w:w="300" w:type="pct"/>
            <w:vAlign w:val="center"/>
          </w:tcPr>
          <w:p w14:paraId="3903F464"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89.0</w:t>
            </w:r>
          </w:p>
        </w:tc>
        <w:tc>
          <w:tcPr>
            <w:tcW w:w="300" w:type="pct"/>
            <w:vAlign w:val="center"/>
          </w:tcPr>
          <w:p w14:paraId="67C36F7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89.2</w:t>
            </w:r>
          </w:p>
        </w:tc>
        <w:tc>
          <w:tcPr>
            <w:tcW w:w="500" w:type="pct"/>
            <w:shd w:val="clear" w:color="auto" w:fill="0000FF"/>
            <w:vAlign w:val="center"/>
          </w:tcPr>
          <w:p w14:paraId="4F9787C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Very High</w:t>
            </w:r>
          </w:p>
        </w:tc>
        <w:tc>
          <w:tcPr>
            <w:tcW w:w="500" w:type="pct"/>
            <w:shd w:val="clear" w:color="auto" w:fill="008000"/>
            <w:vAlign w:val="center"/>
          </w:tcPr>
          <w:p w14:paraId="0341114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Improved</w:t>
            </w:r>
          </w:p>
        </w:tc>
        <w:tc>
          <w:tcPr>
            <w:tcW w:w="500" w:type="pct"/>
            <w:shd w:val="clear" w:color="auto" w:fill="0000FF"/>
            <w:vAlign w:val="center"/>
          </w:tcPr>
          <w:p w14:paraId="7240697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Excellent</w:t>
            </w:r>
          </w:p>
        </w:tc>
      </w:tr>
      <w:tr w:rsidR="00ED2860" w:rsidRPr="00146F42" w14:paraId="6B4F17C5" w14:textId="77777777" w:rsidTr="00933609">
        <w:tc>
          <w:tcPr>
            <w:tcW w:w="800" w:type="pct"/>
            <w:vMerge w:val="restart"/>
            <w:vAlign w:val="center"/>
          </w:tcPr>
          <w:p w14:paraId="7E265A44"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Student Learning Opportunities</w:t>
            </w:r>
          </w:p>
        </w:tc>
        <w:tc>
          <w:tcPr>
            <w:tcW w:w="900" w:type="pct"/>
            <w:vAlign w:val="center"/>
          </w:tcPr>
          <w:p w14:paraId="2061E887"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Program of Studies</w:t>
            </w:r>
          </w:p>
        </w:tc>
        <w:tc>
          <w:tcPr>
            <w:tcW w:w="300" w:type="pct"/>
            <w:vAlign w:val="center"/>
          </w:tcPr>
          <w:p w14:paraId="6722466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87.0</w:t>
            </w:r>
          </w:p>
        </w:tc>
        <w:tc>
          <w:tcPr>
            <w:tcW w:w="300" w:type="pct"/>
            <w:vAlign w:val="center"/>
          </w:tcPr>
          <w:p w14:paraId="28F3C29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85.1</w:t>
            </w:r>
          </w:p>
        </w:tc>
        <w:tc>
          <w:tcPr>
            <w:tcW w:w="300" w:type="pct"/>
            <w:vAlign w:val="center"/>
          </w:tcPr>
          <w:p w14:paraId="2A7C3D1F"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86.0</w:t>
            </w:r>
          </w:p>
        </w:tc>
        <w:tc>
          <w:tcPr>
            <w:tcW w:w="300" w:type="pct"/>
            <w:vAlign w:val="center"/>
          </w:tcPr>
          <w:p w14:paraId="7B419F2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82.4</w:t>
            </w:r>
          </w:p>
        </w:tc>
        <w:tc>
          <w:tcPr>
            <w:tcW w:w="300" w:type="pct"/>
            <w:vAlign w:val="center"/>
          </w:tcPr>
          <w:p w14:paraId="1F84AE8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82.2</w:t>
            </w:r>
          </w:p>
        </w:tc>
        <w:tc>
          <w:tcPr>
            <w:tcW w:w="300" w:type="pct"/>
            <w:vAlign w:val="center"/>
          </w:tcPr>
          <w:p w14:paraId="4027826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82.0</w:t>
            </w:r>
          </w:p>
        </w:tc>
        <w:tc>
          <w:tcPr>
            <w:tcW w:w="500" w:type="pct"/>
            <w:shd w:val="clear" w:color="auto" w:fill="0000FF"/>
            <w:vAlign w:val="center"/>
          </w:tcPr>
          <w:p w14:paraId="46C16BD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Very High</w:t>
            </w:r>
          </w:p>
        </w:tc>
        <w:tc>
          <w:tcPr>
            <w:tcW w:w="500" w:type="pct"/>
            <w:shd w:val="clear" w:color="auto" w:fill="FFFF00"/>
            <w:vAlign w:val="center"/>
          </w:tcPr>
          <w:p w14:paraId="05534EE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Maintained</w:t>
            </w:r>
          </w:p>
        </w:tc>
        <w:tc>
          <w:tcPr>
            <w:tcW w:w="500" w:type="pct"/>
            <w:shd w:val="clear" w:color="auto" w:fill="0000FF"/>
            <w:vAlign w:val="center"/>
          </w:tcPr>
          <w:p w14:paraId="6806E36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Excellent</w:t>
            </w:r>
          </w:p>
        </w:tc>
      </w:tr>
      <w:tr w:rsidR="00ED2860" w:rsidRPr="00146F42" w14:paraId="2EEFDAA3" w14:textId="77777777" w:rsidTr="00933609">
        <w:tc>
          <w:tcPr>
            <w:tcW w:w="800" w:type="pct"/>
            <w:vMerge/>
          </w:tcPr>
          <w:p w14:paraId="544FDE98"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171B5B24"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Education Quality</w:t>
            </w:r>
          </w:p>
        </w:tc>
        <w:tc>
          <w:tcPr>
            <w:tcW w:w="300" w:type="pct"/>
            <w:vAlign w:val="center"/>
          </w:tcPr>
          <w:p w14:paraId="0F84397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90.9</w:t>
            </w:r>
          </w:p>
        </w:tc>
        <w:tc>
          <w:tcPr>
            <w:tcW w:w="300" w:type="pct"/>
            <w:vAlign w:val="center"/>
          </w:tcPr>
          <w:p w14:paraId="5E9D455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85.5</w:t>
            </w:r>
          </w:p>
        </w:tc>
        <w:tc>
          <w:tcPr>
            <w:tcW w:w="300" w:type="pct"/>
            <w:vAlign w:val="center"/>
          </w:tcPr>
          <w:p w14:paraId="527A4D3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86.1</w:t>
            </w:r>
          </w:p>
        </w:tc>
        <w:tc>
          <w:tcPr>
            <w:tcW w:w="300" w:type="pct"/>
            <w:vAlign w:val="center"/>
          </w:tcPr>
          <w:p w14:paraId="38F1D1D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90.3</w:t>
            </w:r>
          </w:p>
        </w:tc>
        <w:tc>
          <w:tcPr>
            <w:tcW w:w="300" w:type="pct"/>
            <w:vAlign w:val="center"/>
          </w:tcPr>
          <w:p w14:paraId="300BCCD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90.2</w:t>
            </w:r>
          </w:p>
        </w:tc>
        <w:tc>
          <w:tcPr>
            <w:tcW w:w="300" w:type="pct"/>
            <w:vAlign w:val="center"/>
          </w:tcPr>
          <w:p w14:paraId="4FBD521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90.1</w:t>
            </w:r>
          </w:p>
        </w:tc>
        <w:tc>
          <w:tcPr>
            <w:tcW w:w="500" w:type="pct"/>
            <w:shd w:val="clear" w:color="auto" w:fill="0000FF"/>
            <w:vAlign w:val="center"/>
          </w:tcPr>
          <w:p w14:paraId="2D03AA0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Very High</w:t>
            </w:r>
          </w:p>
        </w:tc>
        <w:tc>
          <w:tcPr>
            <w:tcW w:w="500" w:type="pct"/>
            <w:shd w:val="clear" w:color="auto" w:fill="008000"/>
            <w:vAlign w:val="center"/>
          </w:tcPr>
          <w:p w14:paraId="009EAEA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Improved</w:t>
            </w:r>
          </w:p>
        </w:tc>
        <w:tc>
          <w:tcPr>
            <w:tcW w:w="500" w:type="pct"/>
            <w:shd w:val="clear" w:color="auto" w:fill="0000FF"/>
            <w:vAlign w:val="center"/>
          </w:tcPr>
          <w:p w14:paraId="629FFE6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Excellent</w:t>
            </w:r>
          </w:p>
        </w:tc>
      </w:tr>
      <w:tr w:rsidR="00ED2860" w:rsidRPr="00146F42" w14:paraId="364CE44A" w14:textId="77777777" w:rsidTr="00933609">
        <w:tc>
          <w:tcPr>
            <w:tcW w:w="800" w:type="pct"/>
            <w:vMerge/>
          </w:tcPr>
          <w:p w14:paraId="42A37203"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1359ABEB"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Drop Out Rate</w:t>
            </w:r>
          </w:p>
        </w:tc>
        <w:tc>
          <w:tcPr>
            <w:tcW w:w="300" w:type="pct"/>
            <w:vAlign w:val="center"/>
          </w:tcPr>
          <w:p w14:paraId="72250D24"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0.3</w:t>
            </w:r>
          </w:p>
        </w:tc>
        <w:tc>
          <w:tcPr>
            <w:tcW w:w="300" w:type="pct"/>
            <w:vAlign w:val="center"/>
          </w:tcPr>
          <w:p w14:paraId="127615D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0.0</w:t>
            </w:r>
          </w:p>
        </w:tc>
        <w:tc>
          <w:tcPr>
            <w:tcW w:w="300" w:type="pct"/>
            <w:vAlign w:val="center"/>
          </w:tcPr>
          <w:p w14:paraId="572FB09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0.0</w:t>
            </w:r>
          </w:p>
        </w:tc>
        <w:tc>
          <w:tcPr>
            <w:tcW w:w="300" w:type="pct"/>
            <w:vAlign w:val="center"/>
          </w:tcPr>
          <w:p w14:paraId="5B967D8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2.7</w:t>
            </w:r>
          </w:p>
        </w:tc>
        <w:tc>
          <w:tcPr>
            <w:tcW w:w="300" w:type="pct"/>
            <w:vAlign w:val="center"/>
          </w:tcPr>
          <w:p w14:paraId="37597FE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2.6</w:t>
            </w:r>
          </w:p>
        </w:tc>
        <w:tc>
          <w:tcPr>
            <w:tcW w:w="300" w:type="pct"/>
            <w:vAlign w:val="center"/>
          </w:tcPr>
          <w:p w14:paraId="7F8B8F2F"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2.7</w:t>
            </w:r>
          </w:p>
        </w:tc>
        <w:tc>
          <w:tcPr>
            <w:tcW w:w="500" w:type="pct"/>
            <w:shd w:val="clear" w:color="auto" w:fill="0000FF"/>
            <w:vAlign w:val="center"/>
          </w:tcPr>
          <w:p w14:paraId="280103F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Very High</w:t>
            </w:r>
          </w:p>
        </w:tc>
        <w:tc>
          <w:tcPr>
            <w:tcW w:w="500" w:type="pct"/>
            <w:shd w:val="clear" w:color="auto" w:fill="FFFFFF"/>
            <w:vAlign w:val="center"/>
          </w:tcPr>
          <w:p w14:paraId="4A0231B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5139ED2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0B9C8C72" w14:textId="77777777" w:rsidTr="00933609">
        <w:tc>
          <w:tcPr>
            <w:tcW w:w="800" w:type="pct"/>
            <w:vMerge/>
          </w:tcPr>
          <w:p w14:paraId="3EDEB7E9"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014234FF"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 xml:space="preserve">High School Completion Rate (3 </w:t>
            </w:r>
            <w:proofErr w:type="spellStart"/>
            <w:r w:rsidRPr="00146F42">
              <w:rPr>
                <w:rFonts w:asciiTheme="minorHAnsi" w:hAnsiTheme="minorHAnsi" w:cstheme="minorHAnsi"/>
                <w:bCs/>
                <w:color w:val="000000"/>
                <w:sz w:val="12"/>
                <w:szCs w:val="16"/>
              </w:rPr>
              <w:t>yr</w:t>
            </w:r>
            <w:proofErr w:type="spellEnd"/>
            <w:r w:rsidRPr="00146F42">
              <w:rPr>
                <w:rFonts w:asciiTheme="minorHAnsi" w:hAnsiTheme="minorHAnsi" w:cstheme="minorHAnsi"/>
                <w:bCs/>
                <w:color w:val="000000"/>
                <w:sz w:val="12"/>
                <w:szCs w:val="16"/>
              </w:rPr>
              <w:t>)</w:t>
            </w:r>
          </w:p>
        </w:tc>
        <w:tc>
          <w:tcPr>
            <w:tcW w:w="300" w:type="pct"/>
            <w:vAlign w:val="center"/>
          </w:tcPr>
          <w:p w14:paraId="63F7DBD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36B9088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7389881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7E370B7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79.7</w:t>
            </w:r>
          </w:p>
        </w:tc>
        <w:tc>
          <w:tcPr>
            <w:tcW w:w="300" w:type="pct"/>
            <w:vAlign w:val="center"/>
          </w:tcPr>
          <w:p w14:paraId="20C07D2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79.1</w:t>
            </w:r>
          </w:p>
        </w:tc>
        <w:tc>
          <w:tcPr>
            <w:tcW w:w="300" w:type="pct"/>
            <w:vAlign w:val="center"/>
          </w:tcPr>
          <w:p w14:paraId="138ED4D5"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78.4</w:t>
            </w:r>
          </w:p>
        </w:tc>
        <w:tc>
          <w:tcPr>
            <w:tcW w:w="500" w:type="pct"/>
            <w:shd w:val="clear" w:color="auto" w:fill="FFFFFF"/>
            <w:vAlign w:val="center"/>
          </w:tcPr>
          <w:p w14:paraId="6987ACA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14F80C4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0AFC498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29663B89" w14:textId="77777777" w:rsidTr="00933609">
        <w:tc>
          <w:tcPr>
            <w:tcW w:w="800" w:type="pct"/>
            <w:vMerge w:val="restart"/>
            <w:vAlign w:val="center"/>
          </w:tcPr>
          <w:p w14:paraId="0FC495D5"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Student Learning Achievement (Grades K-9)</w:t>
            </w:r>
          </w:p>
        </w:tc>
        <w:tc>
          <w:tcPr>
            <w:tcW w:w="900" w:type="pct"/>
            <w:vAlign w:val="center"/>
          </w:tcPr>
          <w:p w14:paraId="03B4CA80"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PAT: Acceptable</w:t>
            </w:r>
          </w:p>
        </w:tc>
        <w:tc>
          <w:tcPr>
            <w:tcW w:w="300" w:type="pct"/>
            <w:vAlign w:val="center"/>
          </w:tcPr>
          <w:p w14:paraId="49C933D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46D79B4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81.0</w:t>
            </w:r>
          </w:p>
        </w:tc>
        <w:tc>
          <w:tcPr>
            <w:tcW w:w="300" w:type="pct"/>
            <w:vAlign w:val="center"/>
          </w:tcPr>
          <w:p w14:paraId="586D8FA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78.9</w:t>
            </w:r>
          </w:p>
        </w:tc>
        <w:tc>
          <w:tcPr>
            <w:tcW w:w="300" w:type="pct"/>
            <w:vAlign w:val="center"/>
          </w:tcPr>
          <w:p w14:paraId="7E2D83E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3329837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73.8</w:t>
            </w:r>
          </w:p>
        </w:tc>
        <w:tc>
          <w:tcPr>
            <w:tcW w:w="300" w:type="pct"/>
            <w:vAlign w:val="center"/>
          </w:tcPr>
          <w:p w14:paraId="5AA54A9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73.6</w:t>
            </w:r>
          </w:p>
        </w:tc>
        <w:tc>
          <w:tcPr>
            <w:tcW w:w="500" w:type="pct"/>
            <w:shd w:val="clear" w:color="auto" w:fill="FFFFFF"/>
            <w:vAlign w:val="center"/>
          </w:tcPr>
          <w:p w14:paraId="122A6A74"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0042AC7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18DE761F"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2BA51FFB" w14:textId="77777777" w:rsidTr="00933609">
        <w:tc>
          <w:tcPr>
            <w:tcW w:w="800" w:type="pct"/>
            <w:vMerge/>
          </w:tcPr>
          <w:p w14:paraId="5206C86C"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6943B87D"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PAT: Excellence</w:t>
            </w:r>
          </w:p>
        </w:tc>
        <w:tc>
          <w:tcPr>
            <w:tcW w:w="300" w:type="pct"/>
            <w:vAlign w:val="center"/>
          </w:tcPr>
          <w:p w14:paraId="66098AC5"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171D8EF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26.6</w:t>
            </w:r>
          </w:p>
        </w:tc>
        <w:tc>
          <w:tcPr>
            <w:tcW w:w="300" w:type="pct"/>
            <w:vAlign w:val="center"/>
          </w:tcPr>
          <w:p w14:paraId="64028D0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22.9</w:t>
            </w:r>
          </w:p>
        </w:tc>
        <w:tc>
          <w:tcPr>
            <w:tcW w:w="300" w:type="pct"/>
            <w:vAlign w:val="center"/>
          </w:tcPr>
          <w:p w14:paraId="50E9CDB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3486B755"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20.6</w:t>
            </w:r>
          </w:p>
        </w:tc>
        <w:tc>
          <w:tcPr>
            <w:tcW w:w="300" w:type="pct"/>
            <w:vAlign w:val="center"/>
          </w:tcPr>
          <w:p w14:paraId="2F341265"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20.0</w:t>
            </w:r>
          </w:p>
        </w:tc>
        <w:tc>
          <w:tcPr>
            <w:tcW w:w="500" w:type="pct"/>
            <w:shd w:val="clear" w:color="auto" w:fill="FFFFFF"/>
            <w:vAlign w:val="center"/>
          </w:tcPr>
          <w:p w14:paraId="7BB2705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078D075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4860262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5D169397" w14:textId="77777777" w:rsidTr="00933609">
        <w:tc>
          <w:tcPr>
            <w:tcW w:w="800" w:type="pct"/>
            <w:vMerge w:val="restart"/>
            <w:vAlign w:val="center"/>
          </w:tcPr>
          <w:p w14:paraId="78C8AA49"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Student Learning Achievement (Grades 10-12)</w:t>
            </w:r>
          </w:p>
        </w:tc>
        <w:tc>
          <w:tcPr>
            <w:tcW w:w="900" w:type="pct"/>
            <w:vAlign w:val="center"/>
          </w:tcPr>
          <w:p w14:paraId="4539A503"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Diploma: Acceptable</w:t>
            </w:r>
          </w:p>
        </w:tc>
        <w:tc>
          <w:tcPr>
            <w:tcW w:w="300" w:type="pct"/>
            <w:vAlign w:val="center"/>
          </w:tcPr>
          <w:p w14:paraId="4F7C2C8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69C5C32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62DBEC1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29FDB235"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04AA726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83.6</w:t>
            </w:r>
          </w:p>
        </w:tc>
        <w:tc>
          <w:tcPr>
            <w:tcW w:w="300" w:type="pct"/>
            <w:vAlign w:val="center"/>
          </w:tcPr>
          <w:p w14:paraId="19F3700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83.4</w:t>
            </w:r>
          </w:p>
        </w:tc>
        <w:tc>
          <w:tcPr>
            <w:tcW w:w="500" w:type="pct"/>
            <w:shd w:val="clear" w:color="auto" w:fill="FFFFFF"/>
            <w:vAlign w:val="center"/>
          </w:tcPr>
          <w:p w14:paraId="2B1E50A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4508FDC5"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04FC460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7AC0B121" w14:textId="77777777" w:rsidTr="00933609">
        <w:tc>
          <w:tcPr>
            <w:tcW w:w="800" w:type="pct"/>
            <w:vMerge/>
          </w:tcPr>
          <w:p w14:paraId="4628F207"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2BD9DF25"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Diploma: Excellence</w:t>
            </w:r>
          </w:p>
        </w:tc>
        <w:tc>
          <w:tcPr>
            <w:tcW w:w="300" w:type="pct"/>
            <w:vAlign w:val="center"/>
          </w:tcPr>
          <w:p w14:paraId="605257C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51FF004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3EBA957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1704986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2657544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24.0</w:t>
            </w:r>
          </w:p>
        </w:tc>
        <w:tc>
          <w:tcPr>
            <w:tcW w:w="300" w:type="pct"/>
            <w:vAlign w:val="center"/>
          </w:tcPr>
          <w:p w14:paraId="7F49E03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23.5</w:t>
            </w:r>
          </w:p>
        </w:tc>
        <w:tc>
          <w:tcPr>
            <w:tcW w:w="500" w:type="pct"/>
            <w:shd w:val="clear" w:color="auto" w:fill="FFFFFF"/>
            <w:vAlign w:val="center"/>
          </w:tcPr>
          <w:p w14:paraId="502C954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5968584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13107E0F"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0BA2DFF1" w14:textId="77777777" w:rsidTr="00933609">
        <w:tc>
          <w:tcPr>
            <w:tcW w:w="800" w:type="pct"/>
            <w:vMerge/>
          </w:tcPr>
          <w:p w14:paraId="4D583B38"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4CE4B37A"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Diploma Exam Participation Rate (4+ Exams)</w:t>
            </w:r>
          </w:p>
        </w:tc>
        <w:tc>
          <w:tcPr>
            <w:tcW w:w="300" w:type="pct"/>
            <w:vAlign w:val="center"/>
          </w:tcPr>
          <w:p w14:paraId="7CC62AE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5967F89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04B8A6A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3ADD25F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56.4</w:t>
            </w:r>
          </w:p>
        </w:tc>
        <w:tc>
          <w:tcPr>
            <w:tcW w:w="300" w:type="pct"/>
            <w:vAlign w:val="center"/>
          </w:tcPr>
          <w:p w14:paraId="51052B8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56.3</w:t>
            </w:r>
          </w:p>
        </w:tc>
        <w:tc>
          <w:tcPr>
            <w:tcW w:w="300" w:type="pct"/>
            <w:vAlign w:val="center"/>
          </w:tcPr>
          <w:p w14:paraId="4E647F0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55.6</w:t>
            </w:r>
          </w:p>
        </w:tc>
        <w:tc>
          <w:tcPr>
            <w:tcW w:w="500" w:type="pct"/>
            <w:shd w:val="clear" w:color="auto" w:fill="FFFFFF"/>
            <w:vAlign w:val="center"/>
          </w:tcPr>
          <w:p w14:paraId="0069782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693400E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0B13A4B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580555EC" w14:textId="77777777" w:rsidTr="00933609">
        <w:tc>
          <w:tcPr>
            <w:tcW w:w="800" w:type="pct"/>
            <w:vMerge/>
          </w:tcPr>
          <w:p w14:paraId="0275E3C4"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7FAF870E"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Rutherford Scholarship Eligibility Rate</w:t>
            </w:r>
          </w:p>
        </w:tc>
        <w:tc>
          <w:tcPr>
            <w:tcW w:w="300" w:type="pct"/>
            <w:vAlign w:val="center"/>
          </w:tcPr>
          <w:p w14:paraId="0BDD0E6A"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3A7EB95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2A985D3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323C424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66.6</w:t>
            </w:r>
          </w:p>
        </w:tc>
        <w:tc>
          <w:tcPr>
            <w:tcW w:w="300" w:type="pct"/>
            <w:vAlign w:val="center"/>
          </w:tcPr>
          <w:p w14:paraId="4CC73B9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64.8</w:t>
            </w:r>
          </w:p>
        </w:tc>
        <w:tc>
          <w:tcPr>
            <w:tcW w:w="300" w:type="pct"/>
            <w:vAlign w:val="center"/>
          </w:tcPr>
          <w:p w14:paraId="1246DB1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63.5</w:t>
            </w:r>
          </w:p>
        </w:tc>
        <w:tc>
          <w:tcPr>
            <w:tcW w:w="500" w:type="pct"/>
            <w:shd w:val="clear" w:color="auto" w:fill="FFFFFF"/>
            <w:vAlign w:val="center"/>
          </w:tcPr>
          <w:p w14:paraId="4350C2A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0C482F5A"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484D4964"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6F89C755" w14:textId="77777777" w:rsidTr="00933609">
        <w:tc>
          <w:tcPr>
            <w:tcW w:w="800" w:type="pct"/>
            <w:vMerge w:val="restart"/>
            <w:vAlign w:val="center"/>
          </w:tcPr>
          <w:p w14:paraId="5FBE1B58"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Preparation for Lifelong Learning, World of Work, Citizenship</w:t>
            </w:r>
          </w:p>
        </w:tc>
        <w:tc>
          <w:tcPr>
            <w:tcW w:w="900" w:type="pct"/>
            <w:vAlign w:val="center"/>
          </w:tcPr>
          <w:p w14:paraId="1B2BEC4B"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 xml:space="preserve">Transition Rate (6 </w:t>
            </w:r>
            <w:proofErr w:type="spellStart"/>
            <w:r w:rsidRPr="00146F42">
              <w:rPr>
                <w:rFonts w:asciiTheme="minorHAnsi" w:hAnsiTheme="minorHAnsi" w:cstheme="minorHAnsi"/>
                <w:bCs/>
                <w:color w:val="000000"/>
                <w:sz w:val="12"/>
                <w:szCs w:val="16"/>
              </w:rPr>
              <w:t>yr</w:t>
            </w:r>
            <w:proofErr w:type="spellEnd"/>
            <w:r w:rsidRPr="00146F42">
              <w:rPr>
                <w:rFonts w:asciiTheme="minorHAnsi" w:hAnsiTheme="minorHAnsi" w:cstheme="minorHAnsi"/>
                <w:bCs/>
                <w:color w:val="000000"/>
                <w:sz w:val="12"/>
                <w:szCs w:val="16"/>
              </w:rPr>
              <w:t>)</w:t>
            </w:r>
          </w:p>
        </w:tc>
        <w:tc>
          <w:tcPr>
            <w:tcW w:w="300" w:type="pct"/>
            <w:vAlign w:val="center"/>
          </w:tcPr>
          <w:p w14:paraId="7F14AD3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n/a</w:t>
            </w:r>
          </w:p>
        </w:tc>
        <w:tc>
          <w:tcPr>
            <w:tcW w:w="300" w:type="pct"/>
            <w:vAlign w:val="center"/>
          </w:tcPr>
          <w:p w14:paraId="574725F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5F88A47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300" w:type="pct"/>
            <w:vAlign w:val="center"/>
          </w:tcPr>
          <w:p w14:paraId="1819348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60.1</w:t>
            </w:r>
          </w:p>
        </w:tc>
        <w:tc>
          <w:tcPr>
            <w:tcW w:w="300" w:type="pct"/>
            <w:vAlign w:val="center"/>
          </w:tcPr>
          <w:p w14:paraId="1A000E3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59.0</w:t>
            </w:r>
          </w:p>
        </w:tc>
        <w:tc>
          <w:tcPr>
            <w:tcW w:w="300" w:type="pct"/>
            <w:vAlign w:val="center"/>
          </w:tcPr>
          <w:p w14:paraId="0F2DDCD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58.5</w:t>
            </w:r>
          </w:p>
        </w:tc>
        <w:tc>
          <w:tcPr>
            <w:tcW w:w="500" w:type="pct"/>
            <w:shd w:val="clear" w:color="auto" w:fill="FFFFFF"/>
            <w:vAlign w:val="center"/>
          </w:tcPr>
          <w:p w14:paraId="6D7D4EC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7B436CF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c>
          <w:tcPr>
            <w:tcW w:w="500" w:type="pct"/>
            <w:shd w:val="clear" w:color="auto" w:fill="FFFFFF"/>
            <w:vAlign w:val="center"/>
          </w:tcPr>
          <w:p w14:paraId="64B7858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n/a</w:t>
            </w:r>
          </w:p>
        </w:tc>
      </w:tr>
      <w:tr w:rsidR="00ED2860" w:rsidRPr="00146F42" w14:paraId="2B188FB5" w14:textId="77777777" w:rsidTr="00933609">
        <w:tc>
          <w:tcPr>
            <w:tcW w:w="800" w:type="pct"/>
            <w:vMerge/>
          </w:tcPr>
          <w:p w14:paraId="13B0F26E"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065124D4"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Work Preparation</w:t>
            </w:r>
          </w:p>
        </w:tc>
        <w:tc>
          <w:tcPr>
            <w:tcW w:w="300" w:type="pct"/>
            <w:vAlign w:val="center"/>
          </w:tcPr>
          <w:p w14:paraId="71FE9BB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83.4</w:t>
            </w:r>
          </w:p>
        </w:tc>
        <w:tc>
          <w:tcPr>
            <w:tcW w:w="300" w:type="pct"/>
            <w:vAlign w:val="center"/>
          </w:tcPr>
          <w:p w14:paraId="4FA8153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68.9</w:t>
            </w:r>
          </w:p>
        </w:tc>
        <w:tc>
          <w:tcPr>
            <w:tcW w:w="300" w:type="pct"/>
            <w:vAlign w:val="center"/>
          </w:tcPr>
          <w:p w14:paraId="7E41D9A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69.3</w:t>
            </w:r>
          </w:p>
        </w:tc>
        <w:tc>
          <w:tcPr>
            <w:tcW w:w="300" w:type="pct"/>
            <w:vAlign w:val="center"/>
          </w:tcPr>
          <w:p w14:paraId="3F48E31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84.1</w:t>
            </w:r>
          </w:p>
        </w:tc>
        <w:tc>
          <w:tcPr>
            <w:tcW w:w="300" w:type="pct"/>
            <w:vAlign w:val="center"/>
          </w:tcPr>
          <w:p w14:paraId="6A3CE55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83.0</w:t>
            </w:r>
          </w:p>
        </w:tc>
        <w:tc>
          <w:tcPr>
            <w:tcW w:w="300" w:type="pct"/>
            <w:vAlign w:val="center"/>
          </w:tcPr>
          <w:p w14:paraId="3D37EBD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82.7</w:t>
            </w:r>
          </w:p>
        </w:tc>
        <w:tc>
          <w:tcPr>
            <w:tcW w:w="500" w:type="pct"/>
            <w:shd w:val="clear" w:color="auto" w:fill="008000"/>
            <w:vAlign w:val="center"/>
          </w:tcPr>
          <w:p w14:paraId="2560574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High</w:t>
            </w:r>
          </w:p>
        </w:tc>
        <w:tc>
          <w:tcPr>
            <w:tcW w:w="500" w:type="pct"/>
            <w:shd w:val="clear" w:color="auto" w:fill="0000FF"/>
            <w:vAlign w:val="center"/>
          </w:tcPr>
          <w:p w14:paraId="7C00F80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Improved Significantly</w:t>
            </w:r>
          </w:p>
        </w:tc>
        <w:tc>
          <w:tcPr>
            <w:tcW w:w="500" w:type="pct"/>
            <w:shd w:val="clear" w:color="auto" w:fill="008000"/>
            <w:vAlign w:val="center"/>
          </w:tcPr>
          <w:p w14:paraId="4C3868C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Good</w:t>
            </w:r>
          </w:p>
        </w:tc>
      </w:tr>
      <w:tr w:rsidR="00ED2860" w:rsidRPr="00146F42" w14:paraId="74CBE488" w14:textId="77777777" w:rsidTr="00933609">
        <w:tc>
          <w:tcPr>
            <w:tcW w:w="800" w:type="pct"/>
            <w:vMerge/>
          </w:tcPr>
          <w:p w14:paraId="684DDE6E" w14:textId="77777777" w:rsidR="00ED2860" w:rsidRPr="00146F42" w:rsidRDefault="00ED2860" w:rsidP="00933609">
            <w:pPr>
              <w:spacing w:before="20" w:after="20"/>
              <w:rPr>
                <w:rFonts w:asciiTheme="minorHAnsi" w:hAnsiTheme="minorHAnsi" w:cstheme="minorHAnsi"/>
                <w:sz w:val="16"/>
                <w:szCs w:val="16"/>
              </w:rPr>
            </w:pPr>
          </w:p>
        </w:tc>
        <w:tc>
          <w:tcPr>
            <w:tcW w:w="900" w:type="pct"/>
            <w:vAlign w:val="center"/>
          </w:tcPr>
          <w:p w14:paraId="0E5B0D56"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Citizenship</w:t>
            </w:r>
          </w:p>
        </w:tc>
        <w:tc>
          <w:tcPr>
            <w:tcW w:w="300" w:type="pct"/>
            <w:vAlign w:val="center"/>
          </w:tcPr>
          <w:p w14:paraId="561B5AE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80.2</w:t>
            </w:r>
          </w:p>
        </w:tc>
        <w:tc>
          <w:tcPr>
            <w:tcW w:w="300" w:type="pct"/>
            <w:vAlign w:val="center"/>
          </w:tcPr>
          <w:p w14:paraId="727A643E"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68.5</w:t>
            </w:r>
          </w:p>
        </w:tc>
        <w:tc>
          <w:tcPr>
            <w:tcW w:w="300" w:type="pct"/>
            <w:vAlign w:val="center"/>
          </w:tcPr>
          <w:p w14:paraId="5C649E0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73.2</w:t>
            </w:r>
          </w:p>
        </w:tc>
        <w:tc>
          <w:tcPr>
            <w:tcW w:w="300" w:type="pct"/>
            <w:vAlign w:val="center"/>
          </w:tcPr>
          <w:p w14:paraId="1B10388F"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83.3</w:t>
            </w:r>
          </w:p>
        </w:tc>
        <w:tc>
          <w:tcPr>
            <w:tcW w:w="300" w:type="pct"/>
            <w:vAlign w:val="center"/>
          </w:tcPr>
          <w:p w14:paraId="585685A3"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82.9</w:t>
            </w:r>
          </w:p>
        </w:tc>
        <w:tc>
          <w:tcPr>
            <w:tcW w:w="300" w:type="pct"/>
            <w:vAlign w:val="center"/>
          </w:tcPr>
          <w:p w14:paraId="0A51A73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83.2</w:t>
            </w:r>
          </w:p>
        </w:tc>
        <w:tc>
          <w:tcPr>
            <w:tcW w:w="500" w:type="pct"/>
            <w:shd w:val="clear" w:color="auto" w:fill="008000"/>
            <w:vAlign w:val="center"/>
          </w:tcPr>
          <w:p w14:paraId="7987C8A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High</w:t>
            </w:r>
          </w:p>
        </w:tc>
        <w:tc>
          <w:tcPr>
            <w:tcW w:w="500" w:type="pct"/>
            <w:shd w:val="clear" w:color="auto" w:fill="0000FF"/>
            <w:vAlign w:val="center"/>
          </w:tcPr>
          <w:p w14:paraId="6928D3C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Improved Significantly</w:t>
            </w:r>
          </w:p>
        </w:tc>
        <w:tc>
          <w:tcPr>
            <w:tcW w:w="500" w:type="pct"/>
            <w:shd w:val="clear" w:color="auto" w:fill="008000"/>
            <w:vAlign w:val="center"/>
          </w:tcPr>
          <w:p w14:paraId="5E516CE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Good</w:t>
            </w:r>
          </w:p>
        </w:tc>
      </w:tr>
      <w:tr w:rsidR="00ED2860" w:rsidRPr="00146F42" w14:paraId="60F9F79D" w14:textId="77777777" w:rsidTr="00933609">
        <w:tc>
          <w:tcPr>
            <w:tcW w:w="800" w:type="pct"/>
            <w:vAlign w:val="center"/>
          </w:tcPr>
          <w:p w14:paraId="4D0B36F5"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Parental Involvement</w:t>
            </w:r>
          </w:p>
        </w:tc>
        <w:tc>
          <w:tcPr>
            <w:tcW w:w="900" w:type="pct"/>
            <w:vAlign w:val="center"/>
          </w:tcPr>
          <w:p w14:paraId="42483117"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Parental Involvement</w:t>
            </w:r>
          </w:p>
        </w:tc>
        <w:tc>
          <w:tcPr>
            <w:tcW w:w="300" w:type="pct"/>
            <w:vAlign w:val="center"/>
          </w:tcPr>
          <w:p w14:paraId="66902242"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72.3</w:t>
            </w:r>
          </w:p>
        </w:tc>
        <w:tc>
          <w:tcPr>
            <w:tcW w:w="300" w:type="pct"/>
            <w:vAlign w:val="center"/>
          </w:tcPr>
          <w:p w14:paraId="427F3530"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65.1</w:t>
            </w:r>
          </w:p>
        </w:tc>
        <w:tc>
          <w:tcPr>
            <w:tcW w:w="300" w:type="pct"/>
            <w:vAlign w:val="center"/>
          </w:tcPr>
          <w:p w14:paraId="25284BE7"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69.5</w:t>
            </w:r>
          </w:p>
        </w:tc>
        <w:tc>
          <w:tcPr>
            <w:tcW w:w="300" w:type="pct"/>
            <w:vAlign w:val="center"/>
          </w:tcPr>
          <w:p w14:paraId="15F4B21D"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81.8</w:t>
            </w:r>
          </w:p>
        </w:tc>
        <w:tc>
          <w:tcPr>
            <w:tcW w:w="300" w:type="pct"/>
            <w:vAlign w:val="center"/>
          </w:tcPr>
          <w:p w14:paraId="6761CA2A"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81.3</w:t>
            </w:r>
          </w:p>
        </w:tc>
        <w:tc>
          <w:tcPr>
            <w:tcW w:w="300" w:type="pct"/>
            <w:vAlign w:val="center"/>
          </w:tcPr>
          <w:p w14:paraId="2D959FF9"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81.2</w:t>
            </w:r>
          </w:p>
        </w:tc>
        <w:tc>
          <w:tcPr>
            <w:tcW w:w="500" w:type="pct"/>
            <w:shd w:val="clear" w:color="auto" w:fill="FF8C00"/>
            <w:vAlign w:val="center"/>
          </w:tcPr>
          <w:p w14:paraId="6026F0D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Low</w:t>
            </w:r>
          </w:p>
        </w:tc>
        <w:tc>
          <w:tcPr>
            <w:tcW w:w="500" w:type="pct"/>
            <w:shd w:val="clear" w:color="auto" w:fill="FFFF00"/>
            <w:vAlign w:val="center"/>
          </w:tcPr>
          <w:p w14:paraId="50F16834"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Maintained</w:t>
            </w:r>
          </w:p>
        </w:tc>
        <w:tc>
          <w:tcPr>
            <w:tcW w:w="500" w:type="pct"/>
            <w:shd w:val="clear" w:color="auto" w:fill="FF8C00"/>
            <w:vAlign w:val="center"/>
          </w:tcPr>
          <w:p w14:paraId="58376A68"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Issue</w:t>
            </w:r>
          </w:p>
        </w:tc>
      </w:tr>
      <w:tr w:rsidR="00ED2860" w:rsidRPr="00146F42" w14:paraId="0AD3A570" w14:textId="77777777" w:rsidTr="00933609">
        <w:tc>
          <w:tcPr>
            <w:tcW w:w="800" w:type="pct"/>
            <w:vAlign w:val="center"/>
          </w:tcPr>
          <w:p w14:paraId="709D2816"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Continuous Improvement</w:t>
            </w:r>
          </w:p>
        </w:tc>
        <w:tc>
          <w:tcPr>
            <w:tcW w:w="900" w:type="pct"/>
            <w:vAlign w:val="center"/>
          </w:tcPr>
          <w:p w14:paraId="5817BCF7" w14:textId="77777777" w:rsidR="00ED2860" w:rsidRPr="00146F42" w:rsidRDefault="00ED2860" w:rsidP="00933609">
            <w:pPr>
              <w:spacing w:before="20" w:after="20"/>
              <w:rPr>
                <w:rFonts w:asciiTheme="minorHAnsi" w:hAnsiTheme="minorHAnsi" w:cstheme="minorHAnsi"/>
              </w:rPr>
            </w:pPr>
            <w:r w:rsidRPr="00146F42">
              <w:rPr>
                <w:rFonts w:asciiTheme="minorHAnsi" w:hAnsiTheme="minorHAnsi" w:cstheme="minorHAnsi"/>
                <w:bCs/>
                <w:color w:val="000000"/>
                <w:sz w:val="12"/>
                <w:szCs w:val="16"/>
              </w:rPr>
              <w:t>School Improvement</w:t>
            </w:r>
          </w:p>
        </w:tc>
        <w:tc>
          <w:tcPr>
            <w:tcW w:w="300" w:type="pct"/>
            <w:vAlign w:val="center"/>
          </w:tcPr>
          <w:p w14:paraId="21B93C01"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85.0</w:t>
            </w:r>
          </w:p>
        </w:tc>
        <w:tc>
          <w:tcPr>
            <w:tcW w:w="300" w:type="pct"/>
            <w:vAlign w:val="center"/>
          </w:tcPr>
          <w:p w14:paraId="5A3FB7E5"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75.8</w:t>
            </w:r>
          </w:p>
        </w:tc>
        <w:tc>
          <w:tcPr>
            <w:tcW w:w="300" w:type="pct"/>
            <w:vAlign w:val="center"/>
          </w:tcPr>
          <w:p w14:paraId="597EBB9C"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77.4</w:t>
            </w:r>
          </w:p>
        </w:tc>
        <w:tc>
          <w:tcPr>
            <w:tcW w:w="300" w:type="pct"/>
            <w:vAlign w:val="center"/>
          </w:tcPr>
          <w:p w14:paraId="6DF02D54"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2"/>
                <w:szCs w:val="16"/>
              </w:rPr>
              <w:t>81.5</w:t>
            </w:r>
          </w:p>
        </w:tc>
        <w:tc>
          <w:tcPr>
            <w:tcW w:w="300" w:type="pct"/>
            <w:vAlign w:val="center"/>
          </w:tcPr>
          <w:p w14:paraId="3207F1AB"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81.0</w:t>
            </w:r>
          </w:p>
        </w:tc>
        <w:tc>
          <w:tcPr>
            <w:tcW w:w="300" w:type="pct"/>
            <w:vAlign w:val="center"/>
          </w:tcPr>
          <w:p w14:paraId="75CEF43A"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000000"/>
                <w:sz w:val="12"/>
                <w:szCs w:val="16"/>
              </w:rPr>
              <w:t>80.9</w:t>
            </w:r>
          </w:p>
        </w:tc>
        <w:tc>
          <w:tcPr>
            <w:tcW w:w="500" w:type="pct"/>
            <w:shd w:val="clear" w:color="auto" w:fill="0000FF"/>
            <w:vAlign w:val="center"/>
          </w:tcPr>
          <w:p w14:paraId="1F7C3D5F"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Very High</w:t>
            </w:r>
          </w:p>
        </w:tc>
        <w:tc>
          <w:tcPr>
            <w:tcW w:w="500" w:type="pct"/>
            <w:shd w:val="clear" w:color="auto" w:fill="0000FF"/>
            <w:vAlign w:val="center"/>
          </w:tcPr>
          <w:p w14:paraId="7C4B395A"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Improved Significantly</w:t>
            </w:r>
          </w:p>
        </w:tc>
        <w:tc>
          <w:tcPr>
            <w:tcW w:w="500" w:type="pct"/>
            <w:shd w:val="clear" w:color="auto" w:fill="0000FF"/>
            <w:vAlign w:val="center"/>
          </w:tcPr>
          <w:p w14:paraId="6CE43BB6" w14:textId="77777777" w:rsidR="00ED2860" w:rsidRPr="00146F42" w:rsidRDefault="00ED2860" w:rsidP="00933609">
            <w:pPr>
              <w:spacing w:before="20" w:after="20"/>
              <w:jc w:val="center"/>
              <w:rPr>
                <w:rFonts w:asciiTheme="minorHAnsi" w:hAnsiTheme="minorHAnsi" w:cstheme="minorHAnsi"/>
              </w:rPr>
            </w:pPr>
            <w:r w:rsidRPr="00146F42">
              <w:rPr>
                <w:rFonts w:asciiTheme="minorHAnsi" w:hAnsiTheme="minorHAnsi" w:cstheme="minorHAnsi"/>
                <w:bCs/>
                <w:color w:val="FFFFFF"/>
                <w:sz w:val="12"/>
                <w:szCs w:val="16"/>
              </w:rPr>
              <w:t>Excellent</w:t>
            </w:r>
          </w:p>
        </w:tc>
      </w:tr>
      <w:bookmarkEnd w:id="0"/>
    </w:tbl>
    <w:p w14:paraId="747E77F3" w14:textId="77777777" w:rsidR="00ED2860" w:rsidRPr="00146F42" w:rsidRDefault="00ED2860" w:rsidP="00ED2860">
      <w:pPr>
        <w:rPr>
          <w:rFonts w:asciiTheme="minorHAnsi" w:hAnsiTheme="minorHAnsi" w:cstheme="minorHAnsi"/>
        </w:rPr>
      </w:pPr>
    </w:p>
    <w:p w14:paraId="32CCA34F" w14:textId="77777777" w:rsidR="00ED2860" w:rsidRPr="00146F42" w:rsidRDefault="00ED2860" w:rsidP="00ED2860">
      <w:pPr>
        <w:rPr>
          <w:rFonts w:asciiTheme="minorHAnsi" w:hAnsiTheme="minorHAnsi" w:cstheme="minorHAnsi"/>
        </w:rPr>
      </w:pPr>
    </w:p>
    <w:p w14:paraId="6FA1D541" w14:textId="77777777" w:rsidR="00ED2860" w:rsidRPr="00146F42" w:rsidRDefault="00ED2860" w:rsidP="00ED2860">
      <w:pPr>
        <w:pStyle w:val="FootnoteText1"/>
        <w:rPr>
          <w:rFonts w:asciiTheme="minorHAnsi" w:hAnsiTheme="minorHAnsi" w:cstheme="minorHAnsi"/>
        </w:rPr>
      </w:pPr>
      <w:r w:rsidRPr="00146F42">
        <w:rPr>
          <w:rFonts w:asciiTheme="minorHAnsi" w:hAnsiTheme="minorHAnsi" w:cstheme="minorHAnsi"/>
        </w:rPr>
        <w:t>Notes:</w:t>
      </w:r>
    </w:p>
    <w:p w14:paraId="2E7F0A5D"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Data values have been suppressed where the number of respondents/students is fewer than 6. Suppression is marked with an asterisk (*).</w:t>
      </w:r>
    </w:p>
    <w:p w14:paraId="5ABD4D0D"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Overall evaluations can only be calculated if both improvement and achievement evaluations are available.</w:t>
      </w:r>
    </w:p>
    <w:p w14:paraId="2B41DF90"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 xml:space="preserve">Student participation in the survey was impacted between 2014 and 2017 due to the number of students responding through the </w:t>
      </w:r>
      <w:proofErr w:type="spellStart"/>
      <w:r w:rsidRPr="00146F42">
        <w:rPr>
          <w:rFonts w:asciiTheme="minorHAnsi" w:hAnsiTheme="minorHAnsi" w:cstheme="minorHAnsi"/>
        </w:rPr>
        <w:t>OurSCHOOL</w:t>
      </w:r>
      <w:proofErr w:type="spellEnd"/>
      <w:r w:rsidRPr="00146F42">
        <w:rPr>
          <w:rFonts w:asciiTheme="minorHAnsi" w:hAnsiTheme="minorHAnsi" w:cstheme="minorHAnsi"/>
        </w:rPr>
        <w:t xml:space="preserve">/TTFM (Tell Them </w:t>
      </w:r>
      <w:proofErr w:type="gramStart"/>
      <w:r w:rsidRPr="00146F42">
        <w:rPr>
          <w:rFonts w:asciiTheme="minorHAnsi" w:hAnsiTheme="minorHAnsi" w:cstheme="minorHAnsi"/>
        </w:rPr>
        <w:t>From</w:t>
      </w:r>
      <w:proofErr w:type="gramEnd"/>
      <w:r w:rsidRPr="00146F42">
        <w:rPr>
          <w:rFonts w:asciiTheme="minorHAnsi" w:hAnsiTheme="minorHAnsi" w:cstheme="minorHAnsi"/>
        </w:rPr>
        <w:t xml:space="preserve"> Me) survey tool.</w:t>
      </w:r>
    </w:p>
    <w:p w14:paraId="192A6A1C"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 xml:space="preserve">Aggregated PAT results are based upon a weighted average of percent meeting standards (Acceptable, Excellence). The weights are the number of students enrolled in each course. Courses included: English Language Arts (Grades 6, 9, 9 KAE); </w:t>
      </w:r>
      <w:proofErr w:type="spellStart"/>
      <w:r w:rsidRPr="00146F42">
        <w:rPr>
          <w:rFonts w:asciiTheme="minorHAnsi" w:hAnsiTheme="minorHAnsi" w:cstheme="minorHAnsi"/>
        </w:rPr>
        <w:t>Français</w:t>
      </w:r>
      <w:proofErr w:type="spellEnd"/>
      <w:r w:rsidRPr="00146F42">
        <w:rPr>
          <w:rFonts w:asciiTheme="minorHAnsi" w:hAnsiTheme="minorHAnsi" w:cstheme="minorHAnsi"/>
        </w:rPr>
        <w:t xml:space="preserve"> (6e et 9e </w:t>
      </w:r>
      <w:proofErr w:type="spellStart"/>
      <w:r w:rsidRPr="00146F42">
        <w:rPr>
          <w:rFonts w:asciiTheme="minorHAnsi" w:hAnsiTheme="minorHAnsi" w:cstheme="minorHAnsi"/>
        </w:rPr>
        <w:t>année</w:t>
      </w:r>
      <w:proofErr w:type="spellEnd"/>
      <w:r w:rsidRPr="00146F42">
        <w:rPr>
          <w:rFonts w:asciiTheme="minorHAnsi" w:hAnsiTheme="minorHAnsi" w:cstheme="minorHAnsi"/>
        </w:rPr>
        <w:t xml:space="preserve">); French Language Arts (6e et 9e </w:t>
      </w:r>
      <w:proofErr w:type="spellStart"/>
      <w:r w:rsidRPr="00146F42">
        <w:rPr>
          <w:rFonts w:asciiTheme="minorHAnsi" w:hAnsiTheme="minorHAnsi" w:cstheme="minorHAnsi"/>
        </w:rPr>
        <w:t>année</w:t>
      </w:r>
      <w:proofErr w:type="spellEnd"/>
      <w:r w:rsidRPr="00146F42">
        <w:rPr>
          <w:rFonts w:asciiTheme="minorHAnsi" w:hAnsiTheme="minorHAnsi" w:cstheme="minorHAnsi"/>
        </w:rPr>
        <w:t xml:space="preserve">); Mathematics (Grades 6, 9, 9 KAE); Science (Grades 6, 9, 9 KAE); and Social Studies (Grades 6, 9, 9 KAE). </w:t>
      </w:r>
    </w:p>
    <w:p w14:paraId="0B358300"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 xml:space="preserve">Participation in Provincial Achievement Tests was impacted by the fires in May to June 2016 and May to June 2019. Caution should be used when interpreting trends over time for the province and those school authorities affected by these events. </w:t>
      </w:r>
    </w:p>
    <w:p w14:paraId="1EEF4DC6"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 xml:space="preserve">Aggregated Diploma results are a weighted average of percent meeting standards (Acceptable, Excellence) on Diploma Examinations. The weights are the number of students writing the Diploma Examination for each course. Courses included: English Language Arts 30-1; English Language Arts 30-2; French Language Arts 30-1; </w:t>
      </w:r>
      <w:proofErr w:type="spellStart"/>
      <w:r w:rsidRPr="00146F42">
        <w:rPr>
          <w:rFonts w:asciiTheme="minorHAnsi" w:hAnsiTheme="minorHAnsi" w:cstheme="minorHAnsi"/>
        </w:rPr>
        <w:t>Français</w:t>
      </w:r>
      <w:proofErr w:type="spellEnd"/>
      <w:r w:rsidRPr="00146F42">
        <w:rPr>
          <w:rFonts w:asciiTheme="minorHAnsi" w:hAnsiTheme="minorHAnsi" w:cstheme="minorHAnsi"/>
        </w:rPr>
        <w:t xml:space="preserve"> 30-1; Mathematics 30-1; Mathematics 30-2; Chemistry 30; Physics 30; Biology 30; Science 30; Social Studies 30-1; and Social Studies 30-2. </w:t>
      </w:r>
    </w:p>
    <w:p w14:paraId="5D87764D"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Participation in Diploma Examinations was impacted by the fires in May to June 2016 and May to June 2019. Caution should be used when interpreting trends over time for the province and those school authorities affected by these events.</w:t>
      </w:r>
    </w:p>
    <w:p w14:paraId="30D24BDA"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Weighting of school-awarded marks in diploma courses increased from 50% to 70% in the 2015/16 school year. Caution should be used when interpreting trends over time.</w:t>
      </w:r>
      <w:r w:rsidRPr="00146F42" w:rsidDel="005C0A5C">
        <w:rPr>
          <w:rFonts w:asciiTheme="minorHAnsi" w:hAnsiTheme="minorHAnsi" w:cstheme="minorHAnsi"/>
        </w:rPr>
        <w:t xml:space="preserve"> </w:t>
      </w:r>
    </w:p>
    <w:p w14:paraId="0EB4C8E8"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2016 results for the 3-year High School Completion and Diploma Examination Participation Rates have been adjusted to reflect the correction of the Grade 10 cohort.</w:t>
      </w:r>
    </w:p>
    <w:p w14:paraId="488C3689" w14:textId="77777777" w:rsidR="00ED2860" w:rsidRPr="00146F42" w:rsidRDefault="00ED2860" w:rsidP="00475490">
      <w:pPr>
        <w:pStyle w:val="Footnotes"/>
        <w:numPr>
          <w:ilvl w:val="0"/>
          <w:numId w:val="4"/>
        </w:numPr>
        <w:rPr>
          <w:rFonts w:asciiTheme="minorHAnsi" w:hAnsiTheme="minorHAnsi" w:cstheme="minorHAnsi"/>
        </w:rPr>
      </w:pPr>
      <w:r w:rsidRPr="00146F42">
        <w:rPr>
          <w:rFonts w:asciiTheme="minorHAnsi" w:hAnsiTheme="minorHAnsi" w:cstheme="minorHAnsi"/>
        </w:rPr>
        <w:t>Improvement evaluations are not calculated for school and school authority Drop Out and Rutherford Scholarship Eligibility rates. Starting in 2019, an updated methodology was applied to more accurately attribute results in cases where students receive programming from more than one provider within a school year. Caution should be used when interpreting school and school authority results over time.</w:t>
      </w:r>
    </w:p>
    <w:p w14:paraId="584EE293" w14:textId="77777777" w:rsidR="00B2351A" w:rsidRPr="00146F42" w:rsidRDefault="00B2351A" w:rsidP="00475490">
      <w:pPr>
        <w:pStyle w:val="FootnoteText1"/>
        <w:numPr>
          <w:ilvl w:val="0"/>
          <w:numId w:val="4"/>
        </w:numPr>
        <w:ind w:left="360"/>
        <w:rPr>
          <w:rFonts w:asciiTheme="minorHAnsi" w:hAnsiTheme="minorHAnsi" w:cstheme="minorHAnsi"/>
        </w:rPr>
        <w:sectPr w:rsidR="00B2351A" w:rsidRPr="00146F42" w:rsidSect="006F2CF5">
          <w:headerReference w:type="default" r:id="rId8"/>
          <w:footerReference w:type="default" r:id="rId9"/>
          <w:pgSz w:w="15840" w:h="12240" w:orient="landscape"/>
          <w:pgMar w:top="1440" w:right="1440" w:bottom="1350" w:left="1440" w:header="720" w:footer="340" w:gutter="0"/>
          <w:cols w:space="720"/>
          <w:docGrid w:linePitch="360"/>
        </w:sectPr>
      </w:pPr>
    </w:p>
    <w:p w14:paraId="5FEF2AB3" w14:textId="66FD7BED" w:rsidR="00B83D75" w:rsidRPr="00146F42" w:rsidRDefault="00B83D75" w:rsidP="00146F42">
      <w:pPr>
        <w:pStyle w:val="ListParagraph"/>
        <w:jc w:val="center"/>
        <w:rPr>
          <w:rFonts w:asciiTheme="minorHAnsi" w:hAnsiTheme="minorHAnsi" w:cstheme="minorHAnsi"/>
          <w:b/>
          <w:bCs/>
        </w:rPr>
      </w:pPr>
      <w:r w:rsidRPr="00146F42">
        <w:rPr>
          <w:rFonts w:asciiTheme="minorHAnsi" w:hAnsiTheme="minorHAnsi" w:cstheme="minorHAnsi"/>
          <w:b/>
          <w:bCs/>
        </w:rPr>
        <w:lastRenderedPageBreak/>
        <w:t>Ministry Performance Measures 2019-20</w:t>
      </w:r>
    </w:p>
    <w:p w14:paraId="198FEDCD" w14:textId="3F3F17BC" w:rsidR="00B83D75" w:rsidRPr="00146F42" w:rsidRDefault="00B83D75" w:rsidP="00146F42">
      <w:pPr>
        <w:rPr>
          <w:rFonts w:asciiTheme="minorHAnsi" w:hAnsiTheme="minorHAnsi" w:cstheme="minorHAnsi"/>
        </w:rPr>
      </w:pPr>
      <w:r w:rsidRPr="00146F42">
        <w:rPr>
          <w:rFonts w:asciiTheme="minorHAnsi" w:hAnsiTheme="minorHAnsi" w:cstheme="minorHAnsi"/>
        </w:rPr>
        <w:t xml:space="preserve">EIPS Priority: Promote Growth and Success for All Students </w:t>
      </w:r>
    </w:p>
    <w:p w14:paraId="41A29D86" w14:textId="77777777" w:rsidR="00B83D75" w:rsidRPr="00146F42" w:rsidRDefault="00B83D75" w:rsidP="005E172B">
      <w:pPr>
        <w:rPr>
          <w:rFonts w:asciiTheme="minorHAnsi" w:hAnsiTheme="minorHAnsi" w:cstheme="minorHAnsi"/>
          <w:sz w:val="18"/>
          <w:szCs w:val="18"/>
        </w:rPr>
      </w:pPr>
      <w:r w:rsidRPr="00146F42">
        <w:rPr>
          <w:rFonts w:asciiTheme="minorHAnsi" w:hAnsiTheme="minorHAnsi" w:cstheme="minorHAnsi"/>
          <w:sz w:val="18"/>
          <w:szCs w:val="18"/>
        </w:rPr>
        <w:t>Measures below are cut and pasted from Alberta Education Accountability Pillar - School Three Year Plan</w:t>
      </w:r>
    </w:p>
    <w:p w14:paraId="16820588" w14:textId="77777777" w:rsidR="00B83D75" w:rsidRPr="00146F42" w:rsidRDefault="00B83D75" w:rsidP="005E172B">
      <w:pPr>
        <w:autoSpaceDE w:val="0"/>
        <w:autoSpaceDN w:val="0"/>
        <w:rPr>
          <w:rFonts w:asciiTheme="minorHAnsi" w:hAnsiTheme="minorHAnsi" w:cstheme="minorHAnsi"/>
          <w:sz w:val="16"/>
          <w:szCs w:val="16"/>
        </w:rPr>
      </w:pPr>
    </w:p>
    <w:tbl>
      <w:tblPr>
        <w:tblW w:w="47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544"/>
        <w:gridCol w:w="432"/>
        <w:gridCol w:w="494"/>
        <w:gridCol w:w="494"/>
        <w:gridCol w:w="494"/>
        <w:gridCol w:w="496"/>
      </w:tblGrid>
      <w:tr w:rsidR="0087422A" w:rsidRPr="00146F42" w14:paraId="77748F1D" w14:textId="77777777" w:rsidTr="00933609">
        <w:tc>
          <w:tcPr>
            <w:tcW w:w="3654" w:type="pct"/>
            <w:vMerge w:val="restart"/>
            <w:shd w:val="clear" w:color="auto" w:fill="BFD2E2"/>
            <w:vAlign w:val="center"/>
          </w:tcPr>
          <w:p w14:paraId="151B02CF"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Performance Measure</w:t>
            </w:r>
          </w:p>
        </w:tc>
        <w:tc>
          <w:tcPr>
            <w:tcW w:w="1346" w:type="pct"/>
            <w:gridSpan w:val="5"/>
            <w:shd w:val="clear" w:color="auto" w:fill="BFD2E2"/>
          </w:tcPr>
          <w:p w14:paraId="48476EDA"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Results (in percentages)</w:t>
            </w:r>
          </w:p>
        </w:tc>
      </w:tr>
      <w:tr w:rsidR="008938DD" w:rsidRPr="00146F42" w14:paraId="2172033E" w14:textId="77777777" w:rsidTr="005D5673">
        <w:tc>
          <w:tcPr>
            <w:tcW w:w="3654" w:type="pct"/>
            <w:vMerge/>
            <w:shd w:val="clear" w:color="auto" w:fill="BFD2E2"/>
          </w:tcPr>
          <w:p w14:paraId="4DA33748" w14:textId="77777777" w:rsidR="00B83D75" w:rsidRPr="00146F42" w:rsidRDefault="00B83D75" w:rsidP="00933609">
            <w:pPr>
              <w:spacing w:before="20" w:after="20"/>
              <w:rPr>
                <w:rFonts w:asciiTheme="minorHAnsi" w:hAnsiTheme="minorHAnsi" w:cstheme="minorHAnsi"/>
                <w:sz w:val="16"/>
                <w:szCs w:val="16"/>
              </w:rPr>
            </w:pPr>
          </w:p>
        </w:tc>
        <w:tc>
          <w:tcPr>
            <w:tcW w:w="241" w:type="pct"/>
            <w:shd w:val="clear" w:color="auto" w:fill="BFD2E2"/>
          </w:tcPr>
          <w:p w14:paraId="098CA6CB"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2016</w:t>
            </w:r>
          </w:p>
        </w:tc>
        <w:tc>
          <w:tcPr>
            <w:tcW w:w="276" w:type="pct"/>
            <w:shd w:val="clear" w:color="auto" w:fill="BFD2E2"/>
          </w:tcPr>
          <w:p w14:paraId="73E760DB"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2017</w:t>
            </w:r>
          </w:p>
        </w:tc>
        <w:tc>
          <w:tcPr>
            <w:tcW w:w="276" w:type="pct"/>
            <w:shd w:val="clear" w:color="auto" w:fill="BFD2E2"/>
          </w:tcPr>
          <w:p w14:paraId="0E7BAAB9"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2018</w:t>
            </w:r>
          </w:p>
        </w:tc>
        <w:tc>
          <w:tcPr>
            <w:tcW w:w="276" w:type="pct"/>
            <w:shd w:val="clear" w:color="auto" w:fill="BFD2E2"/>
          </w:tcPr>
          <w:p w14:paraId="395123BE"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2019</w:t>
            </w:r>
          </w:p>
        </w:tc>
        <w:tc>
          <w:tcPr>
            <w:tcW w:w="277" w:type="pct"/>
            <w:shd w:val="clear" w:color="auto" w:fill="BFD2E2"/>
          </w:tcPr>
          <w:p w14:paraId="78D51420"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2020</w:t>
            </w:r>
          </w:p>
        </w:tc>
      </w:tr>
      <w:tr w:rsidR="008938DD" w:rsidRPr="00146F42" w14:paraId="61F92ADE" w14:textId="77777777" w:rsidTr="005D5673">
        <w:tc>
          <w:tcPr>
            <w:tcW w:w="3654" w:type="pct"/>
          </w:tcPr>
          <w:p w14:paraId="2DF31F7E" w14:textId="77777777" w:rsidR="005D5673" w:rsidRPr="00146F42" w:rsidRDefault="005D5673" w:rsidP="005D5673">
            <w:pPr>
              <w:spacing w:before="20" w:after="20"/>
              <w:rPr>
                <w:rFonts w:asciiTheme="minorHAnsi" w:hAnsiTheme="minorHAnsi" w:cstheme="minorHAnsi"/>
              </w:rPr>
            </w:pPr>
            <w:r w:rsidRPr="00146F42">
              <w:rPr>
                <w:rFonts w:asciiTheme="minorHAnsi" w:hAnsiTheme="minorHAnsi" w:cstheme="minorHAnsi"/>
                <w:bCs/>
                <w:color w:val="000000"/>
                <w:sz w:val="16"/>
                <w:szCs w:val="16"/>
              </w:rPr>
              <w:t>Overall percentage of students in Grades 9 who achieved the acceptable standard on Provincial Achievement Tests (overall cohort results).</w:t>
            </w:r>
          </w:p>
        </w:tc>
        <w:tc>
          <w:tcPr>
            <w:tcW w:w="241" w:type="pct"/>
            <w:vAlign w:val="center"/>
          </w:tcPr>
          <w:p w14:paraId="630BE090"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73.9</w:t>
            </w:r>
          </w:p>
        </w:tc>
        <w:tc>
          <w:tcPr>
            <w:tcW w:w="276" w:type="pct"/>
            <w:vAlign w:val="center"/>
          </w:tcPr>
          <w:p w14:paraId="59B2F291"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80.3</w:t>
            </w:r>
          </w:p>
        </w:tc>
        <w:tc>
          <w:tcPr>
            <w:tcW w:w="276" w:type="pct"/>
            <w:vAlign w:val="center"/>
          </w:tcPr>
          <w:p w14:paraId="411080FD"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75.3</w:t>
            </w:r>
          </w:p>
        </w:tc>
        <w:tc>
          <w:tcPr>
            <w:tcW w:w="276" w:type="pct"/>
            <w:vAlign w:val="center"/>
          </w:tcPr>
          <w:p w14:paraId="31313B5C"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81.0</w:t>
            </w:r>
          </w:p>
        </w:tc>
        <w:tc>
          <w:tcPr>
            <w:tcW w:w="277" w:type="pct"/>
            <w:vAlign w:val="center"/>
          </w:tcPr>
          <w:p w14:paraId="48BEFCE8" w14:textId="73B17068"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n/a</w:t>
            </w:r>
          </w:p>
        </w:tc>
      </w:tr>
      <w:tr w:rsidR="008938DD" w:rsidRPr="00146F42" w14:paraId="3C7CF42E" w14:textId="77777777" w:rsidTr="005D5673">
        <w:tc>
          <w:tcPr>
            <w:tcW w:w="3654" w:type="pct"/>
          </w:tcPr>
          <w:p w14:paraId="2EEE77A4" w14:textId="77777777" w:rsidR="005D5673" w:rsidRPr="00146F42" w:rsidRDefault="005D5673" w:rsidP="005D5673">
            <w:pPr>
              <w:spacing w:before="20" w:after="20"/>
              <w:rPr>
                <w:rFonts w:asciiTheme="minorHAnsi" w:hAnsiTheme="minorHAnsi" w:cstheme="minorHAnsi"/>
              </w:rPr>
            </w:pPr>
            <w:r w:rsidRPr="00146F42">
              <w:rPr>
                <w:rFonts w:asciiTheme="minorHAnsi" w:hAnsiTheme="minorHAnsi" w:cstheme="minorHAnsi"/>
                <w:bCs/>
                <w:color w:val="000000"/>
                <w:sz w:val="16"/>
                <w:szCs w:val="16"/>
              </w:rPr>
              <w:t>Overall percentage of students in Grades 9 who achieved the standard of excellence on Provincial Achievement Tests (overall cohort results).</w:t>
            </w:r>
          </w:p>
        </w:tc>
        <w:tc>
          <w:tcPr>
            <w:tcW w:w="241" w:type="pct"/>
            <w:vAlign w:val="center"/>
          </w:tcPr>
          <w:p w14:paraId="0D70A520"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2.7</w:t>
            </w:r>
          </w:p>
        </w:tc>
        <w:tc>
          <w:tcPr>
            <w:tcW w:w="276" w:type="pct"/>
            <w:vAlign w:val="center"/>
          </w:tcPr>
          <w:p w14:paraId="357B683C"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20.8</w:t>
            </w:r>
          </w:p>
        </w:tc>
        <w:tc>
          <w:tcPr>
            <w:tcW w:w="276" w:type="pct"/>
            <w:vAlign w:val="center"/>
          </w:tcPr>
          <w:p w14:paraId="5A5A94B2"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21.2</w:t>
            </w:r>
          </w:p>
        </w:tc>
        <w:tc>
          <w:tcPr>
            <w:tcW w:w="276" w:type="pct"/>
            <w:vAlign w:val="center"/>
          </w:tcPr>
          <w:p w14:paraId="600754C4"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26.6</w:t>
            </w:r>
          </w:p>
        </w:tc>
        <w:tc>
          <w:tcPr>
            <w:tcW w:w="277" w:type="pct"/>
            <w:vAlign w:val="center"/>
          </w:tcPr>
          <w:p w14:paraId="144BD6D2" w14:textId="79324528"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n/a</w:t>
            </w:r>
          </w:p>
        </w:tc>
      </w:tr>
      <w:tr w:rsidR="0087422A" w:rsidRPr="00146F42" w14:paraId="423A789D" w14:textId="77777777" w:rsidTr="00933609">
        <w:tc>
          <w:tcPr>
            <w:tcW w:w="3654" w:type="pct"/>
            <w:vMerge w:val="restart"/>
            <w:shd w:val="clear" w:color="auto" w:fill="BFD2E2"/>
            <w:vAlign w:val="center"/>
          </w:tcPr>
          <w:p w14:paraId="20B063E7" w14:textId="77777777" w:rsidR="005D5673" w:rsidRPr="00146F42" w:rsidRDefault="005D5673" w:rsidP="005D5673">
            <w:pPr>
              <w:spacing w:before="20" w:after="20"/>
              <w:rPr>
                <w:rFonts w:asciiTheme="minorHAnsi" w:hAnsiTheme="minorHAnsi" w:cstheme="minorHAnsi"/>
              </w:rPr>
            </w:pPr>
            <w:r w:rsidRPr="00146F42">
              <w:rPr>
                <w:rFonts w:asciiTheme="minorHAnsi" w:hAnsiTheme="minorHAnsi" w:cstheme="minorHAnsi"/>
                <w:b/>
                <w:bCs/>
                <w:color w:val="000000"/>
                <w:sz w:val="16"/>
                <w:szCs w:val="16"/>
              </w:rPr>
              <w:t>Performance Measure</w:t>
            </w:r>
          </w:p>
        </w:tc>
        <w:tc>
          <w:tcPr>
            <w:tcW w:w="1346" w:type="pct"/>
            <w:gridSpan w:val="5"/>
            <w:shd w:val="clear" w:color="auto" w:fill="BFD2E2"/>
          </w:tcPr>
          <w:p w14:paraId="29F54A91" w14:textId="77777777" w:rsidR="005D5673" w:rsidRPr="00146F42" w:rsidRDefault="005D5673" w:rsidP="005D5673">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 xml:space="preserve">Results (in percentages) </w:t>
            </w:r>
          </w:p>
        </w:tc>
      </w:tr>
      <w:tr w:rsidR="008938DD" w:rsidRPr="00146F42" w14:paraId="6F058C14" w14:textId="77777777" w:rsidTr="005D5673">
        <w:tc>
          <w:tcPr>
            <w:tcW w:w="3654" w:type="pct"/>
            <w:vMerge/>
            <w:shd w:val="clear" w:color="auto" w:fill="BFD2E2"/>
          </w:tcPr>
          <w:p w14:paraId="5831F401" w14:textId="77777777" w:rsidR="005D5673" w:rsidRPr="00146F42" w:rsidRDefault="005D5673" w:rsidP="005D5673">
            <w:pPr>
              <w:spacing w:before="20" w:after="20"/>
              <w:rPr>
                <w:rFonts w:asciiTheme="minorHAnsi" w:hAnsiTheme="minorHAnsi" w:cstheme="minorHAnsi"/>
                <w:sz w:val="16"/>
                <w:szCs w:val="16"/>
              </w:rPr>
            </w:pPr>
          </w:p>
        </w:tc>
        <w:tc>
          <w:tcPr>
            <w:tcW w:w="241" w:type="pct"/>
            <w:shd w:val="clear" w:color="auto" w:fill="BFD2E2"/>
          </w:tcPr>
          <w:p w14:paraId="0F6AA375" w14:textId="77777777" w:rsidR="005D5673" w:rsidRPr="00146F42" w:rsidRDefault="005D5673" w:rsidP="005D5673">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276" w:type="pct"/>
            <w:shd w:val="clear" w:color="auto" w:fill="BFD2E2"/>
          </w:tcPr>
          <w:p w14:paraId="090D71DC" w14:textId="77777777" w:rsidR="005D5673" w:rsidRPr="00146F42" w:rsidRDefault="005D5673" w:rsidP="005D5673">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276" w:type="pct"/>
            <w:shd w:val="clear" w:color="auto" w:fill="BFD2E2"/>
          </w:tcPr>
          <w:p w14:paraId="63D5BACB" w14:textId="77777777" w:rsidR="005D5673" w:rsidRPr="00146F42" w:rsidRDefault="005D5673" w:rsidP="005D5673">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276" w:type="pct"/>
            <w:shd w:val="clear" w:color="auto" w:fill="BFD2E2"/>
          </w:tcPr>
          <w:p w14:paraId="196BEE97" w14:textId="77777777" w:rsidR="005D5673" w:rsidRPr="00146F42" w:rsidRDefault="005D5673" w:rsidP="005D5673">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277" w:type="pct"/>
            <w:shd w:val="clear" w:color="auto" w:fill="BFD2E2"/>
          </w:tcPr>
          <w:p w14:paraId="5CACDF76" w14:textId="77777777" w:rsidR="005D5673" w:rsidRPr="00146F42" w:rsidRDefault="005D5673" w:rsidP="005D5673">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8938DD" w:rsidRPr="00146F42" w14:paraId="42B621C7" w14:textId="77777777" w:rsidTr="005D5673">
        <w:tc>
          <w:tcPr>
            <w:tcW w:w="3654" w:type="pct"/>
          </w:tcPr>
          <w:p w14:paraId="42DBCFC7" w14:textId="77777777" w:rsidR="005D5673" w:rsidRPr="00146F42" w:rsidRDefault="005D5673" w:rsidP="005D5673">
            <w:pPr>
              <w:spacing w:before="20" w:after="20"/>
              <w:rPr>
                <w:rFonts w:asciiTheme="minorHAnsi" w:hAnsiTheme="minorHAnsi" w:cstheme="minorHAnsi"/>
              </w:rPr>
            </w:pPr>
            <w:r w:rsidRPr="00146F42">
              <w:rPr>
                <w:rFonts w:asciiTheme="minorHAnsi" w:hAnsiTheme="minorHAnsi" w:cstheme="minorHAnsi"/>
                <w:bCs/>
                <w:color w:val="000000"/>
                <w:sz w:val="16"/>
                <w:szCs w:val="16"/>
              </w:rPr>
              <w:t>Overall percentage of self-identified FNMI students in Grades 9 who achieved the acceptable standard on Provincial Achievement Tests (overall cohort results).</w:t>
            </w:r>
          </w:p>
        </w:tc>
        <w:tc>
          <w:tcPr>
            <w:tcW w:w="241" w:type="pct"/>
            <w:vAlign w:val="center"/>
          </w:tcPr>
          <w:p w14:paraId="05BEF085" w14:textId="77777777" w:rsidR="005D5673" w:rsidRPr="00146F42" w:rsidRDefault="005D5673" w:rsidP="005D5673">
            <w:pPr>
              <w:spacing w:before="20" w:after="20"/>
              <w:jc w:val="center"/>
              <w:rPr>
                <w:rFonts w:asciiTheme="minorHAnsi" w:hAnsiTheme="minorHAnsi" w:cstheme="minorHAnsi"/>
                <w:b/>
                <w:sz w:val="16"/>
                <w:szCs w:val="16"/>
              </w:rPr>
            </w:pPr>
            <w:r w:rsidRPr="00146F42">
              <w:rPr>
                <w:rFonts w:asciiTheme="minorHAnsi" w:hAnsiTheme="minorHAnsi" w:cstheme="minorHAnsi"/>
                <w:sz w:val="16"/>
                <w:szCs w:val="16"/>
              </w:rPr>
              <w:t>66.7</w:t>
            </w:r>
          </w:p>
        </w:tc>
        <w:tc>
          <w:tcPr>
            <w:tcW w:w="276" w:type="pct"/>
            <w:vAlign w:val="center"/>
          </w:tcPr>
          <w:p w14:paraId="091DCF06"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65.0</w:t>
            </w:r>
          </w:p>
        </w:tc>
        <w:tc>
          <w:tcPr>
            <w:tcW w:w="276" w:type="pct"/>
            <w:vAlign w:val="center"/>
          </w:tcPr>
          <w:p w14:paraId="579BCF34"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52.8</w:t>
            </w:r>
          </w:p>
        </w:tc>
        <w:tc>
          <w:tcPr>
            <w:tcW w:w="276" w:type="pct"/>
            <w:vAlign w:val="center"/>
          </w:tcPr>
          <w:p w14:paraId="0F68D64F"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100</w:t>
            </w:r>
          </w:p>
        </w:tc>
        <w:tc>
          <w:tcPr>
            <w:tcW w:w="277" w:type="pct"/>
            <w:vAlign w:val="center"/>
          </w:tcPr>
          <w:p w14:paraId="43F25510" w14:textId="2D53B2B8"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n/a</w:t>
            </w:r>
          </w:p>
        </w:tc>
      </w:tr>
      <w:tr w:rsidR="008938DD" w:rsidRPr="00146F42" w14:paraId="7F5F85F3" w14:textId="77777777" w:rsidTr="005D5673">
        <w:tc>
          <w:tcPr>
            <w:tcW w:w="3654" w:type="pct"/>
          </w:tcPr>
          <w:p w14:paraId="603A9666" w14:textId="77777777" w:rsidR="005D5673" w:rsidRPr="00146F42" w:rsidRDefault="005D5673" w:rsidP="005D5673">
            <w:pPr>
              <w:spacing w:before="20" w:after="20"/>
              <w:rPr>
                <w:rFonts w:asciiTheme="minorHAnsi" w:hAnsiTheme="minorHAnsi" w:cstheme="minorHAnsi"/>
              </w:rPr>
            </w:pPr>
            <w:r w:rsidRPr="00146F42">
              <w:rPr>
                <w:rFonts w:asciiTheme="minorHAnsi" w:hAnsiTheme="minorHAnsi" w:cstheme="minorHAnsi"/>
                <w:bCs/>
                <w:color w:val="000000"/>
                <w:sz w:val="16"/>
                <w:szCs w:val="16"/>
              </w:rPr>
              <w:t>Overall percentage of self-identified FNMI students in Grades 9 who achieved the standard of excellence on Provincial Achievement Tests (overall cohort results).</w:t>
            </w:r>
          </w:p>
        </w:tc>
        <w:tc>
          <w:tcPr>
            <w:tcW w:w="241" w:type="pct"/>
            <w:vAlign w:val="center"/>
          </w:tcPr>
          <w:p w14:paraId="42A8AF5B"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47.2</w:t>
            </w:r>
          </w:p>
        </w:tc>
        <w:tc>
          <w:tcPr>
            <w:tcW w:w="276" w:type="pct"/>
            <w:vAlign w:val="center"/>
          </w:tcPr>
          <w:p w14:paraId="5C5C09E7"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2.5</w:t>
            </w:r>
          </w:p>
        </w:tc>
        <w:tc>
          <w:tcPr>
            <w:tcW w:w="276" w:type="pct"/>
            <w:vAlign w:val="center"/>
          </w:tcPr>
          <w:p w14:paraId="51F4C692"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2.8</w:t>
            </w:r>
          </w:p>
        </w:tc>
        <w:tc>
          <w:tcPr>
            <w:tcW w:w="276" w:type="pct"/>
            <w:vAlign w:val="center"/>
          </w:tcPr>
          <w:p w14:paraId="3672BF35" w14:textId="77777777"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sz w:val="16"/>
                <w:szCs w:val="16"/>
              </w:rPr>
              <w:t>21.9</w:t>
            </w:r>
          </w:p>
        </w:tc>
        <w:tc>
          <w:tcPr>
            <w:tcW w:w="277" w:type="pct"/>
            <w:vAlign w:val="center"/>
          </w:tcPr>
          <w:p w14:paraId="6B1E2ADE" w14:textId="7EFBF63C" w:rsidR="005D5673" w:rsidRPr="00146F42" w:rsidRDefault="005D5673" w:rsidP="005D5673">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n/a</w:t>
            </w:r>
          </w:p>
        </w:tc>
      </w:tr>
    </w:tbl>
    <w:p w14:paraId="0EA2AC7F" w14:textId="48D33F41" w:rsidR="00B83D75" w:rsidRPr="00146F42" w:rsidRDefault="00B83D75" w:rsidP="005E172B">
      <w:pPr>
        <w:pStyle w:val="ListParagraph"/>
        <w:rPr>
          <w:rFonts w:asciiTheme="minorHAnsi" w:hAnsiTheme="minorHAnsi" w:cstheme="minorHAnsi"/>
          <w:sz w:val="16"/>
          <w:szCs w:val="18"/>
        </w:rPr>
      </w:pPr>
    </w:p>
    <w:p w14:paraId="6B2E73A2" w14:textId="7016F194" w:rsidR="00BA5A0A" w:rsidRPr="00146F42" w:rsidRDefault="00BA5A0A" w:rsidP="005E172B">
      <w:pPr>
        <w:pStyle w:val="ListParagraph"/>
        <w:rPr>
          <w:rFonts w:asciiTheme="minorHAnsi" w:hAnsiTheme="minorHAnsi" w:cstheme="minorHAnsi"/>
          <w:sz w:val="16"/>
          <w:szCs w:val="18"/>
        </w:rPr>
      </w:pPr>
    </w:p>
    <w:p w14:paraId="3B3EB1FA" w14:textId="7389F724" w:rsidR="00BA5A0A" w:rsidRPr="00146F42" w:rsidRDefault="00BA5A0A" w:rsidP="00137CDE">
      <w:pPr>
        <w:pStyle w:val="Heading3"/>
        <w:rPr>
          <w:rFonts w:asciiTheme="minorHAnsi" w:hAnsiTheme="minorHAnsi" w:cstheme="minorHAnsi"/>
          <w:sz w:val="14"/>
          <w:szCs w:val="14"/>
          <w:lang w:val="en-CA"/>
        </w:rPr>
      </w:pPr>
      <w:r w:rsidRPr="00146F42">
        <w:rPr>
          <w:rFonts w:asciiTheme="minorHAnsi" w:hAnsiTheme="minorHAnsi" w:cstheme="minorHAnsi"/>
        </w:rPr>
        <w:t xml:space="preserve">Provincial Achievement Test Results – </w:t>
      </w:r>
      <w:r w:rsidRPr="00146F42">
        <w:rPr>
          <w:rFonts w:asciiTheme="minorHAnsi" w:hAnsiTheme="minorHAnsi" w:cstheme="minorHAnsi"/>
          <w:bCs/>
        </w:rPr>
        <w:t xml:space="preserve">Measure Details </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30" w:type="dxa"/>
          <w:right w:w="45" w:type="dxa"/>
        </w:tblCellMar>
        <w:tblLook w:val="04A0" w:firstRow="1" w:lastRow="0" w:firstColumn="1" w:lastColumn="0" w:noHBand="0" w:noVBand="1"/>
      </w:tblPr>
      <w:tblGrid>
        <w:gridCol w:w="2438"/>
        <w:gridCol w:w="1392"/>
        <w:gridCol w:w="569"/>
        <w:gridCol w:w="563"/>
        <w:gridCol w:w="565"/>
        <w:gridCol w:w="424"/>
        <w:gridCol w:w="573"/>
        <w:gridCol w:w="425"/>
        <w:gridCol w:w="574"/>
        <w:gridCol w:w="567"/>
        <w:gridCol w:w="573"/>
        <w:gridCol w:w="425"/>
      </w:tblGrid>
      <w:tr w:rsidR="00B83D75" w:rsidRPr="00146F42" w14:paraId="66DBBE56" w14:textId="77777777" w:rsidTr="00933609">
        <w:tc>
          <w:tcPr>
            <w:tcW w:w="2107" w:type="pct"/>
            <w:gridSpan w:val="2"/>
            <w:tcBorders>
              <w:top w:val="single" w:sz="4" w:space="0" w:color="auto"/>
              <w:left w:val="single" w:sz="4" w:space="0" w:color="auto"/>
              <w:bottom w:val="single" w:sz="4" w:space="0" w:color="auto"/>
              <w:right w:val="single" w:sz="4" w:space="0" w:color="auto"/>
            </w:tcBorders>
            <w:shd w:val="clear" w:color="auto" w:fill="BFD2E2"/>
            <w:vAlign w:val="center"/>
          </w:tcPr>
          <w:p w14:paraId="11C0494C" w14:textId="77777777" w:rsidR="00B83D75" w:rsidRPr="00146F42" w:rsidRDefault="00B83D75" w:rsidP="00933609">
            <w:pPr>
              <w:spacing w:before="20" w:after="20"/>
              <w:rPr>
                <w:rFonts w:asciiTheme="minorHAnsi" w:hAnsiTheme="minorHAnsi" w:cstheme="minorHAnsi"/>
                <w:b/>
                <w:bCs/>
                <w:color w:val="000000"/>
                <w:sz w:val="16"/>
                <w:szCs w:val="16"/>
              </w:rPr>
            </w:pPr>
          </w:p>
        </w:tc>
        <w:tc>
          <w:tcPr>
            <w:tcW w:w="2893" w:type="pct"/>
            <w:gridSpan w:val="10"/>
            <w:tcBorders>
              <w:top w:val="single" w:sz="4" w:space="0" w:color="auto"/>
              <w:left w:val="single" w:sz="4" w:space="0" w:color="auto"/>
              <w:bottom w:val="single" w:sz="4" w:space="0" w:color="auto"/>
              <w:right w:val="single" w:sz="4" w:space="0" w:color="auto"/>
            </w:tcBorders>
            <w:shd w:val="clear" w:color="auto" w:fill="BFD2E2"/>
          </w:tcPr>
          <w:p w14:paraId="18C8B530" w14:textId="77777777" w:rsidR="00B83D75" w:rsidRPr="00146F42" w:rsidRDefault="00B83D75" w:rsidP="00933609">
            <w:pPr>
              <w:spacing w:before="20" w:after="20"/>
              <w:jc w:val="center"/>
              <w:rPr>
                <w:rFonts w:asciiTheme="minorHAnsi" w:hAnsiTheme="minorHAnsi" w:cstheme="minorHAnsi"/>
                <w:b/>
                <w:bCs/>
                <w:color w:val="000000"/>
                <w:sz w:val="16"/>
                <w:szCs w:val="16"/>
              </w:rPr>
            </w:pPr>
            <w:r w:rsidRPr="00146F42">
              <w:rPr>
                <w:rFonts w:asciiTheme="minorHAnsi" w:hAnsiTheme="minorHAnsi" w:cstheme="minorHAnsi"/>
                <w:b/>
                <w:bCs/>
                <w:color w:val="000000"/>
                <w:sz w:val="16"/>
                <w:szCs w:val="16"/>
              </w:rPr>
              <w:t>Results (in percentages)</w:t>
            </w:r>
          </w:p>
        </w:tc>
      </w:tr>
      <w:tr w:rsidR="00B83D75" w:rsidRPr="00146F42" w14:paraId="171E3489" w14:textId="77777777" w:rsidTr="00933609">
        <w:tc>
          <w:tcPr>
            <w:tcW w:w="2107" w:type="pct"/>
            <w:gridSpan w:val="2"/>
            <w:vMerge w:val="restart"/>
          </w:tcPr>
          <w:p w14:paraId="1721E986" w14:textId="77777777" w:rsidR="00B83D75" w:rsidRPr="00146F42" w:rsidRDefault="00B83D75" w:rsidP="00933609">
            <w:pPr>
              <w:spacing w:before="20" w:after="20"/>
              <w:rPr>
                <w:rFonts w:asciiTheme="minorHAnsi" w:hAnsiTheme="minorHAnsi" w:cstheme="minorHAnsi"/>
                <w:sz w:val="16"/>
                <w:szCs w:val="16"/>
              </w:rPr>
            </w:pPr>
          </w:p>
        </w:tc>
        <w:tc>
          <w:tcPr>
            <w:tcW w:w="623" w:type="pct"/>
            <w:gridSpan w:val="2"/>
          </w:tcPr>
          <w:p w14:paraId="0B086BF6"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544" w:type="pct"/>
            <w:gridSpan w:val="2"/>
          </w:tcPr>
          <w:p w14:paraId="5D226B45"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549" w:type="pct"/>
            <w:gridSpan w:val="2"/>
          </w:tcPr>
          <w:p w14:paraId="0C7A2B08"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628" w:type="pct"/>
            <w:gridSpan w:val="2"/>
          </w:tcPr>
          <w:p w14:paraId="45D19A23"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549" w:type="pct"/>
            <w:gridSpan w:val="2"/>
          </w:tcPr>
          <w:p w14:paraId="15130E74"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83D75" w:rsidRPr="00146F42" w14:paraId="0E5003D1" w14:textId="77777777" w:rsidTr="00933609">
        <w:tc>
          <w:tcPr>
            <w:tcW w:w="2107" w:type="pct"/>
            <w:gridSpan w:val="2"/>
            <w:vMerge/>
          </w:tcPr>
          <w:p w14:paraId="7CD22EAD" w14:textId="77777777" w:rsidR="00B83D75" w:rsidRPr="00146F42" w:rsidRDefault="00B83D75" w:rsidP="00933609">
            <w:pPr>
              <w:spacing w:before="20" w:after="20"/>
              <w:rPr>
                <w:rFonts w:asciiTheme="minorHAnsi" w:hAnsiTheme="minorHAnsi" w:cstheme="minorHAnsi"/>
                <w:sz w:val="16"/>
                <w:szCs w:val="16"/>
              </w:rPr>
            </w:pPr>
          </w:p>
        </w:tc>
        <w:tc>
          <w:tcPr>
            <w:tcW w:w="313" w:type="pct"/>
          </w:tcPr>
          <w:p w14:paraId="2655AAEB"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w:t>
            </w:r>
          </w:p>
        </w:tc>
        <w:tc>
          <w:tcPr>
            <w:tcW w:w="310" w:type="pct"/>
          </w:tcPr>
          <w:p w14:paraId="3F8ACDD1"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E</w:t>
            </w:r>
          </w:p>
        </w:tc>
        <w:tc>
          <w:tcPr>
            <w:tcW w:w="311" w:type="pct"/>
          </w:tcPr>
          <w:p w14:paraId="4B06999A"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w:t>
            </w:r>
          </w:p>
        </w:tc>
        <w:tc>
          <w:tcPr>
            <w:tcW w:w="233" w:type="pct"/>
          </w:tcPr>
          <w:p w14:paraId="573F7825"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E</w:t>
            </w:r>
          </w:p>
        </w:tc>
        <w:tc>
          <w:tcPr>
            <w:tcW w:w="315" w:type="pct"/>
          </w:tcPr>
          <w:p w14:paraId="38F0FD0E"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w:t>
            </w:r>
          </w:p>
        </w:tc>
        <w:tc>
          <w:tcPr>
            <w:tcW w:w="234" w:type="pct"/>
          </w:tcPr>
          <w:p w14:paraId="1028E538"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E</w:t>
            </w:r>
          </w:p>
        </w:tc>
        <w:tc>
          <w:tcPr>
            <w:tcW w:w="316" w:type="pct"/>
          </w:tcPr>
          <w:p w14:paraId="0BEE54BD"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w:t>
            </w:r>
          </w:p>
        </w:tc>
        <w:tc>
          <w:tcPr>
            <w:tcW w:w="312" w:type="pct"/>
          </w:tcPr>
          <w:p w14:paraId="51357D66"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E</w:t>
            </w:r>
          </w:p>
        </w:tc>
        <w:tc>
          <w:tcPr>
            <w:tcW w:w="315" w:type="pct"/>
          </w:tcPr>
          <w:p w14:paraId="0C188860"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w:t>
            </w:r>
          </w:p>
        </w:tc>
        <w:tc>
          <w:tcPr>
            <w:tcW w:w="234" w:type="pct"/>
          </w:tcPr>
          <w:p w14:paraId="243487F2"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E</w:t>
            </w:r>
          </w:p>
        </w:tc>
      </w:tr>
      <w:tr w:rsidR="00BA5A0A" w:rsidRPr="00146F42" w14:paraId="455C6B9B" w14:textId="77777777" w:rsidTr="00BA5A0A">
        <w:tc>
          <w:tcPr>
            <w:tcW w:w="1341" w:type="pct"/>
            <w:vMerge w:val="restart"/>
            <w:vAlign w:val="center"/>
          </w:tcPr>
          <w:p w14:paraId="2EAF258B"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English Language Arts 9</w:t>
            </w:r>
          </w:p>
        </w:tc>
        <w:tc>
          <w:tcPr>
            <w:tcW w:w="766" w:type="pct"/>
            <w:vAlign w:val="center"/>
          </w:tcPr>
          <w:p w14:paraId="10401D5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School</w:t>
            </w:r>
          </w:p>
        </w:tc>
        <w:tc>
          <w:tcPr>
            <w:tcW w:w="313" w:type="pct"/>
            <w:vAlign w:val="center"/>
          </w:tcPr>
          <w:p w14:paraId="06B15B69" w14:textId="32D33D96"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81.6</w:t>
            </w:r>
          </w:p>
        </w:tc>
        <w:tc>
          <w:tcPr>
            <w:tcW w:w="310" w:type="pct"/>
            <w:vAlign w:val="center"/>
          </w:tcPr>
          <w:p w14:paraId="5D0C7A59" w14:textId="1284CBFD"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23.8</w:t>
            </w:r>
          </w:p>
        </w:tc>
        <w:tc>
          <w:tcPr>
            <w:tcW w:w="311" w:type="pct"/>
            <w:vAlign w:val="center"/>
          </w:tcPr>
          <w:p w14:paraId="42BE92CE" w14:textId="08B5963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88.0</w:t>
            </w:r>
          </w:p>
        </w:tc>
        <w:tc>
          <w:tcPr>
            <w:tcW w:w="233" w:type="pct"/>
            <w:vAlign w:val="center"/>
          </w:tcPr>
          <w:p w14:paraId="2412C6F3" w14:textId="6FD91D7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19.3</w:t>
            </w:r>
          </w:p>
        </w:tc>
        <w:tc>
          <w:tcPr>
            <w:tcW w:w="315" w:type="pct"/>
            <w:vAlign w:val="center"/>
          </w:tcPr>
          <w:p w14:paraId="7F671125" w14:textId="5600F69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82.0</w:t>
            </w:r>
          </w:p>
        </w:tc>
        <w:tc>
          <w:tcPr>
            <w:tcW w:w="234" w:type="pct"/>
            <w:vAlign w:val="center"/>
          </w:tcPr>
          <w:p w14:paraId="3009B37A" w14:textId="150415D4"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17.2</w:t>
            </w:r>
          </w:p>
        </w:tc>
        <w:tc>
          <w:tcPr>
            <w:tcW w:w="316" w:type="pct"/>
            <w:vAlign w:val="center"/>
          </w:tcPr>
          <w:p w14:paraId="7F370CAF" w14:textId="45B826D2"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85.5</w:t>
            </w:r>
          </w:p>
        </w:tc>
        <w:tc>
          <w:tcPr>
            <w:tcW w:w="312" w:type="pct"/>
            <w:vAlign w:val="center"/>
          </w:tcPr>
          <w:p w14:paraId="7DEE8CB5" w14:textId="1A519FC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22.7</w:t>
            </w:r>
          </w:p>
        </w:tc>
        <w:tc>
          <w:tcPr>
            <w:tcW w:w="315" w:type="pct"/>
            <w:vAlign w:val="center"/>
          </w:tcPr>
          <w:p w14:paraId="4398F4C3" w14:textId="486B8C8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5DF2C42A" w14:textId="60FA0A5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797828C5" w14:textId="77777777" w:rsidTr="00BA5A0A">
        <w:tc>
          <w:tcPr>
            <w:tcW w:w="1341" w:type="pct"/>
            <w:vMerge/>
          </w:tcPr>
          <w:p w14:paraId="0598E5D0" w14:textId="77777777" w:rsidR="00BA5A0A" w:rsidRPr="00146F42" w:rsidRDefault="00BA5A0A" w:rsidP="00BA5A0A">
            <w:pPr>
              <w:spacing w:before="20" w:after="20"/>
              <w:rPr>
                <w:rFonts w:asciiTheme="minorHAnsi" w:hAnsiTheme="minorHAnsi" w:cstheme="minorHAnsi"/>
                <w:sz w:val="16"/>
                <w:szCs w:val="16"/>
              </w:rPr>
            </w:pPr>
          </w:p>
        </w:tc>
        <w:tc>
          <w:tcPr>
            <w:tcW w:w="766" w:type="pct"/>
            <w:vAlign w:val="center"/>
          </w:tcPr>
          <w:p w14:paraId="55B5217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Authority</w:t>
            </w:r>
          </w:p>
        </w:tc>
        <w:tc>
          <w:tcPr>
            <w:tcW w:w="313" w:type="pct"/>
            <w:vAlign w:val="center"/>
          </w:tcPr>
          <w:p w14:paraId="20D2E32D" w14:textId="6CF9C6B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84.5</w:t>
            </w:r>
          </w:p>
        </w:tc>
        <w:tc>
          <w:tcPr>
            <w:tcW w:w="310" w:type="pct"/>
            <w:vAlign w:val="center"/>
          </w:tcPr>
          <w:p w14:paraId="5561E740" w14:textId="562142E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18.9</w:t>
            </w:r>
          </w:p>
        </w:tc>
        <w:tc>
          <w:tcPr>
            <w:tcW w:w="311" w:type="pct"/>
            <w:vAlign w:val="center"/>
          </w:tcPr>
          <w:p w14:paraId="27F15B0B" w14:textId="5352FCF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86.1</w:t>
            </w:r>
          </w:p>
        </w:tc>
        <w:tc>
          <w:tcPr>
            <w:tcW w:w="233" w:type="pct"/>
            <w:vAlign w:val="center"/>
          </w:tcPr>
          <w:p w14:paraId="713E71D6" w14:textId="75B7BA0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17.6</w:t>
            </w:r>
          </w:p>
        </w:tc>
        <w:tc>
          <w:tcPr>
            <w:tcW w:w="315" w:type="pct"/>
            <w:vAlign w:val="center"/>
          </w:tcPr>
          <w:p w14:paraId="03A20B78" w14:textId="394E8DF0"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85.6</w:t>
            </w:r>
          </w:p>
        </w:tc>
        <w:tc>
          <w:tcPr>
            <w:tcW w:w="234" w:type="pct"/>
            <w:vAlign w:val="center"/>
          </w:tcPr>
          <w:p w14:paraId="7A9E9D48" w14:textId="6BB2136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18.0</w:t>
            </w:r>
          </w:p>
        </w:tc>
        <w:tc>
          <w:tcPr>
            <w:tcW w:w="316" w:type="pct"/>
            <w:vAlign w:val="center"/>
          </w:tcPr>
          <w:p w14:paraId="3204D72E" w14:textId="6892E9C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83.0</w:t>
            </w:r>
          </w:p>
        </w:tc>
        <w:tc>
          <w:tcPr>
            <w:tcW w:w="312" w:type="pct"/>
            <w:vAlign w:val="center"/>
          </w:tcPr>
          <w:p w14:paraId="7EBFDBA5" w14:textId="6898413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17.3</w:t>
            </w:r>
          </w:p>
        </w:tc>
        <w:tc>
          <w:tcPr>
            <w:tcW w:w="315" w:type="pct"/>
            <w:vAlign w:val="center"/>
          </w:tcPr>
          <w:p w14:paraId="215A4447" w14:textId="340B023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1EFA0AAC" w14:textId="2561085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6F0E18A7" w14:textId="77777777" w:rsidTr="00BA5A0A">
        <w:tc>
          <w:tcPr>
            <w:tcW w:w="1341" w:type="pct"/>
            <w:vMerge/>
          </w:tcPr>
          <w:p w14:paraId="11C107ED" w14:textId="77777777" w:rsidR="00BA5A0A" w:rsidRPr="00146F42" w:rsidRDefault="00BA5A0A" w:rsidP="00BA5A0A">
            <w:pPr>
              <w:spacing w:before="20" w:after="20"/>
              <w:rPr>
                <w:rFonts w:asciiTheme="minorHAnsi" w:hAnsiTheme="minorHAnsi" w:cstheme="minorHAnsi"/>
                <w:sz w:val="16"/>
                <w:szCs w:val="16"/>
              </w:rPr>
            </w:pPr>
          </w:p>
        </w:tc>
        <w:tc>
          <w:tcPr>
            <w:tcW w:w="766" w:type="pct"/>
            <w:vAlign w:val="center"/>
          </w:tcPr>
          <w:p w14:paraId="3559DA6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Province</w:t>
            </w:r>
          </w:p>
        </w:tc>
        <w:tc>
          <w:tcPr>
            <w:tcW w:w="313" w:type="pct"/>
            <w:vAlign w:val="center"/>
          </w:tcPr>
          <w:p w14:paraId="531C69F3" w14:textId="67AC752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77.0</w:t>
            </w:r>
          </w:p>
        </w:tc>
        <w:tc>
          <w:tcPr>
            <w:tcW w:w="310" w:type="pct"/>
            <w:vAlign w:val="center"/>
          </w:tcPr>
          <w:p w14:paraId="04196287" w14:textId="456F8DC6"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15.2</w:t>
            </w:r>
          </w:p>
        </w:tc>
        <w:tc>
          <w:tcPr>
            <w:tcW w:w="311" w:type="pct"/>
            <w:vAlign w:val="center"/>
          </w:tcPr>
          <w:p w14:paraId="5CE580F3" w14:textId="59DE9632"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76.8</w:t>
            </w:r>
          </w:p>
        </w:tc>
        <w:tc>
          <w:tcPr>
            <w:tcW w:w="233" w:type="pct"/>
            <w:vAlign w:val="center"/>
          </w:tcPr>
          <w:p w14:paraId="6B90D50C" w14:textId="49276650"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14.9</w:t>
            </w:r>
          </w:p>
        </w:tc>
        <w:tc>
          <w:tcPr>
            <w:tcW w:w="315" w:type="pct"/>
            <w:vAlign w:val="center"/>
          </w:tcPr>
          <w:p w14:paraId="2E4A2758" w14:textId="4538CC7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76.1</w:t>
            </w:r>
          </w:p>
        </w:tc>
        <w:tc>
          <w:tcPr>
            <w:tcW w:w="234" w:type="pct"/>
            <w:vAlign w:val="center"/>
          </w:tcPr>
          <w:p w14:paraId="6DD429B7" w14:textId="5B83406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14.7</w:t>
            </w:r>
          </w:p>
        </w:tc>
        <w:tc>
          <w:tcPr>
            <w:tcW w:w="316" w:type="pct"/>
            <w:vAlign w:val="center"/>
          </w:tcPr>
          <w:p w14:paraId="7F514E02" w14:textId="2E684B1D"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75.1</w:t>
            </w:r>
          </w:p>
        </w:tc>
        <w:tc>
          <w:tcPr>
            <w:tcW w:w="312" w:type="pct"/>
            <w:vAlign w:val="center"/>
          </w:tcPr>
          <w:p w14:paraId="6D2A9EBB" w14:textId="6198269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14.7</w:t>
            </w:r>
          </w:p>
        </w:tc>
        <w:tc>
          <w:tcPr>
            <w:tcW w:w="315" w:type="pct"/>
            <w:vAlign w:val="center"/>
          </w:tcPr>
          <w:p w14:paraId="17185D74" w14:textId="250D4F9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1CC5E5D0" w14:textId="0AB31A7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5B060090" w14:textId="77777777" w:rsidTr="00BA5A0A">
        <w:tc>
          <w:tcPr>
            <w:tcW w:w="1341" w:type="pct"/>
            <w:vMerge w:val="restart"/>
            <w:vAlign w:val="center"/>
          </w:tcPr>
          <w:p w14:paraId="0AD4B270"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Mathematics 9</w:t>
            </w:r>
          </w:p>
        </w:tc>
        <w:tc>
          <w:tcPr>
            <w:tcW w:w="766" w:type="pct"/>
            <w:vAlign w:val="center"/>
          </w:tcPr>
          <w:p w14:paraId="1CCE183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School</w:t>
            </w:r>
          </w:p>
        </w:tc>
        <w:tc>
          <w:tcPr>
            <w:tcW w:w="313" w:type="pct"/>
            <w:vAlign w:val="center"/>
          </w:tcPr>
          <w:p w14:paraId="298442FC" w14:textId="625D89BB"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70.7</w:t>
            </w:r>
          </w:p>
        </w:tc>
        <w:tc>
          <w:tcPr>
            <w:tcW w:w="310" w:type="pct"/>
            <w:vAlign w:val="center"/>
          </w:tcPr>
          <w:p w14:paraId="520A9630" w14:textId="0BC7053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15.2</w:t>
            </w:r>
          </w:p>
        </w:tc>
        <w:tc>
          <w:tcPr>
            <w:tcW w:w="311" w:type="pct"/>
            <w:vAlign w:val="center"/>
          </w:tcPr>
          <w:p w14:paraId="7B3084B4" w14:textId="521836E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76.4</w:t>
            </w:r>
          </w:p>
        </w:tc>
        <w:tc>
          <w:tcPr>
            <w:tcW w:w="233" w:type="pct"/>
            <w:vAlign w:val="center"/>
          </w:tcPr>
          <w:p w14:paraId="0F5FE25B" w14:textId="52E7FF54"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16.2</w:t>
            </w:r>
          </w:p>
        </w:tc>
        <w:tc>
          <w:tcPr>
            <w:tcW w:w="315" w:type="pct"/>
            <w:vAlign w:val="center"/>
          </w:tcPr>
          <w:p w14:paraId="6C7B855D" w14:textId="59A4A444"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63.7</w:t>
            </w:r>
          </w:p>
        </w:tc>
        <w:tc>
          <w:tcPr>
            <w:tcW w:w="234" w:type="pct"/>
            <w:vAlign w:val="center"/>
          </w:tcPr>
          <w:p w14:paraId="59B8257D" w14:textId="29C806F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15.2</w:t>
            </w:r>
          </w:p>
        </w:tc>
        <w:tc>
          <w:tcPr>
            <w:tcW w:w="316" w:type="pct"/>
            <w:vAlign w:val="center"/>
          </w:tcPr>
          <w:p w14:paraId="08830B0C" w14:textId="03C0746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73.2</w:t>
            </w:r>
          </w:p>
        </w:tc>
        <w:tc>
          <w:tcPr>
            <w:tcW w:w="312" w:type="pct"/>
            <w:vAlign w:val="center"/>
          </w:tcPr>
          <w:p w14:paraId="264B8EA6" w14:textId="5D3743F2"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24.5</w:t>
            </w:r>
          </w:p>
        </w:tc>
        <w:tc>
          <w:tcPr>
            <w:tcW w:w="315" w:type="pct"/>
            <w:vAlign w:val="center"/>
          </w:tcPr>
          <w:p w14:paraId="3BAC2E20" w14:textId="2C367A00"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577267D3" w14:textId="40F318BC"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34100C76" w14:textId="77777777" w:rsidTr="00BA5A0A">
        <w:tc>
          <w:tcPr>
            <w:tcW w:w="1341" w:type="pct"/>
            <w:vMerge/>
          </w:tcPr>
          <w:p w14:paraId="10507845" w14:textId="77777777" w:rsidR="00BA5A0A" w:rsidRPr="00146F42" w:rsidRDefault="00BA5A0A" w:rsidP="00BA5A0A">
            <w:pPr>
              <w:spacing w:before="20" w:after="20"/>
              <w:rPr>
                <w:rFonts w:asciiTheme="minorHAnsi" w:hAnsiTheme="minorHAnsi" w:cstheme="minorHAnsi"/>
                <w:sz w:val="16"/>
                <w:szCs w:val="16"/>
              </w:rPr>
            </w:pPr>
          </w:p>
        </w:tc>
        <w:tc>
          <w:tcPr>
            <w:tcW w:w="766" w:type="pct"/>
            <w:vAlign w:val="center"/>
          </w:tcPr>
          <w:p w14:paraId="7A22AE6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Authority</w:t>
            </w:r>
          </w:p>
        </w:tc>
        <w:tc>
          <w:tcPr>
            <w:tcW w:w="313" w:type="pct"/>
            <w:vAlign w:val="center"/>
          </w:tcPr>
          <w:p w14:paraId="1F88ABBD" w14:textId="6C653990"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75.0</w:t>
            </w:r>
          </w:p>
        </w:tc>
        <w:tc>
          <w:tcPr>
            <w:tcW w:w="310" w:type="pct"/>
            <w:vAlign w:val="center"/>
          </w:tcPr>
          <w:p w14:paraId="593125BC" w14:textId="71A81334"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18.1</w:t>
            </w:r>
          </w:p>
        </w:tc>
        <w:tc>
          <w:tcPr>
            <w:tcW w:w="311" w:type="pct"/>
            <w:vAlign w:val="center"/>
          </w:tcPr>
          <w:p w14:paraId="4D81805A" w14:textId="067F19D4"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77.5</w:t>
            </w:r>
          </w:p>
        </w:tc>
        <w:tc>
          <w:tcPr>
            <w:tcW w:w="233" w:type="pct"/>
            <w:vAlign w:val="center"/>
          </w:tcPr>
          <w:p w14:paraId="7C25DB7A" w14:textId="298515E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19.4</w:t>
            </w:r>
          </w:p>
        </w:tc>
        <w:tc>
          <w:tcPr>
            <w:tcW w:w="315" w:type="pct"/>
            <w:vAlign w:val="center"/>
          </w:tcPr>
          <w:p w14:paraId="5361CEE8" w14:textId="74179042"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69.3</w:t>
            </w:r>
          </w:p>
        </w:tc>
        <w:tc>
          <w:tcPr>
            <w:tcW w:w="234" w:type="pct"/>
            <w:vAlign w:val="center"/>
          </w:tcPr>
          <w:p w14:paraId="6A4B7039" w14:textId="503B466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19.4</w:t>
            </w:r>
          </w:p>
        </w:tc>
        <w:tc>
          <w:tcPr>
            <w:tcW w:w="316" w:type="pct"/>
            <w:vAlign w:val="center"/>
          </w:tcPr>
          <w:p w14:paraId="6B1D21A8" w14:textId="48E6157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69.9</w:t>
            </w:r>
          </w:p>
        </w:tc>
        <w:tc>
          <w:tcPr>
            <w:tcW w:w="312" w:type="pct"/>
            <w:vAlign w:val="center"/>
          </w:tcPr>
          <w:p w14:paraId="57A119E6" w14:textId="308006C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24.4</w:t>
            </w:r>
          </w:p>
        </w:tc>
        <w:tc>
          <w:tcPr>
            <w:tcW w:w="315" w:type="pct"/>
            <w:vAlign w:val="center"/>
          </w:tcPr>
          <w:p w14:paraId="5A6B6DBC" w14:textId="3A908F2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665DB5B0" w14:textId="56CFBD7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23DDAB22" w14:textId="77777777" w:rsidTr="00BA5A0A">
        <w:tc>
          <w:tcPr>
            <w:tcW w:w="1341" w:type="pct"/>
            <w:vMerge/>
          </w:tcPr>
          <w:p w14:paraId="66BAD771" w14:textId="77777777" w:rsidR="00BA5A0A" w:rsidRPr="00146F42" w:rsidRDefault="00BA5A0A" w:rsidP="00BA5A0A">
            <w:pPr>
              <w:spacing w:before="20" w:after="20"/>
              <w:rPr>
                <w:rFonts w:asciiTheme="minorHAnsi" w:hAnsiTheme="minorHAnsi" w:cstheme="minorHAnsi"/>
                <w:sz w:val="16"/>
                <w:szCs w:val="16"/>
              </w:rPr>
            </w:pPr>
          </w:p>
        </w:tc>
        <w:tc>
          <w:tcPr>
            <w:tcW w:w="766" w:type="pct"/>
            <w:vAlign w:val="center"/>
          </w:tcPr>
          <w:p w14:paraId="28E7FC5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Province</w:t>
            </w:r>
          </w:p>
        </w:tc>
        <w:tc>
          <w:tcPr>
            <w:tcW w:w="313" w:type="pct"/>
            <w:vAlign w:val="center"/>
          </w:tcPr>
          <w:p w14:paraId="66C78956" w14:textId="220C734C"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67.8</w:t>
            </w:r>
          </w:p>
        </w:tc>
        <w:tc>
          <w:tcPr>
            <w:tcW w:w="310" w:type="pct"/>
            <w:vAlign w:val="center"/>
          </w:tcPr>
          <w:p w14:paraId="0FECA740" w14:textId="42EA210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17.5</w:t>
            </w:r>
          </w:p>
        </w:tc>
        <w:tc>
          <w:tcPr>
            <w:tcW w:w="311" w:type="pct"/>
            <w:vAlign w:val="center"/>
          </w:tcPr>
          <w:p w14:paraId="04D8F129" w14:textId="6123B85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67.2</w:t>
            </w:r>
          </w:p>
        </w:tc>
        <w:tc>
          <w:tcPr>
            <w:tcW w:w="233" w:type="pct"/>
            <w:vAlign w:val="center"/>
          </w:tcPr>
          <w:p w14:paraId="11A85A22" w14:textId="6546C24C"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19.0</w:t>
            </w:r>
          </w:p>
        </w:tc>
        <w:tc>
          <w:tcPr>
            <w:tcW w:w="315" w:type="pct"/>
            <w:vAlign w:val="center"/>
          </w:tcPr>
          <w:p w14:paraId="02969296" w14:textId="0D4F369B"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59.2</w:t>
            </w:r>
          </w:p>
        </w:tc>
        <w:tc>
          <w:tcPr>
            <w:tcW w:w="234" w:type="pct"/>
            <w:vAlign w:val="center"/>
          </w:tcPr>
          <w:p w14:paraId="65823BDD" w14:textId="0566E4D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15.0</w:t>
            </w:r>
          </w:p>
        </w:tc>
        <w:tc>
          <w:tcPr>
            <w:tcW w:w="316" w:type="pct"/>
            <w:vAlign w:val="center"/>
          </w:tcPr>
          <w:p w14:paraId="503F700B" w14:textId="69C04F8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60.0</w:t>
            </w:r>
          </w:p>
        </w:tc>
        <w:tc>
          <w:tcPr>
            <w:tcW w:w="312" w:type="pct"/>
            <w:vAlign w:val="center"/>
          </w:tcPr>
          <w:p w14:paraId="2CBA2FE9" w14:textId="0006EE3B"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19.0</w:t>
            </w:r>
          </w:p>
        </w:tc>
        <w:tc>
          <w:tcPr>
            <w:tcW w:w="315" w:type="pct"/>
            <w:vAlign w:val="center"/>
          </w:tcPr>
          <w:p w14:paraId="7DCCD648" w14:textId="24EE0BD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364583CA" w14:textId="5B49696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791A794C" w14:textId="77777777" w:rsidTr="00BA5A0A">
        <w:tc>
          <w:tcPr>
            <w:tcW w:w="1341" w:type="pct"/>
            <w:vMerge w:val="restart"/>
            <w:vAlign w:val="center"/>
          </w:tcPr>
          <w:p w14:paraId="09FB0D86"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Science 9</w:t>
            </w:r>
          </w:p>
        </w:tc>
        <w:tc>
          <w:tcPr>
            <w:tcW w:w="766" w:type="pct"/>
            <w:vAlign w:val="center"/>
          </w:tcPr>
          <w:p w14:paraId="7F427CC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School</w:t>
            </w:r>
          </w:p>
        </w:tc>
        <w:tc>
          <w:tcPr>
            <w:tcW w:w="313" w:type="pct"/>
            <w:vAlign w:val="center"/>
          </w:tcPr>
          <w:p w14:paraId="34BAF4B4" w14:textId="0F252E3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78.3</w:t>
            </w:r>
          </w:p>
        </w:tc>
        <w:tc>
          <w:tcPr>
            <w:tcW w:w="310" w:type="pct"/>
            <w:vAlign w:val="center"/>
          </w:tcPr>
          <w:p w14:paraId="034A7FA0" w14:textId="404F15F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31.0</w:t>
            </w:r>
          </w:p>
        </w:tc>
        <w:tc>
          <w:tcPr>
            <w:tcW w:w="311" w:type="pct"/>
            <w:vAlign w:val="center"/>
          </w:tcPr>
          <w:p w14:paraId="5C0ED59F" w14:textId="60E2574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81.9</w:t>
            </w:r>
          </w:p>
        </w:tc>
        <w:tc>
          <w:tcPr>
            <w:tcW w:w="233" w:type="pct"/>
            <w:vAlign w:val="center"/>
          </w:tcPr>
          <w:p w14:paraId="40260CF4" w14:textId="7121ABDB"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25.1</w:t>
            </w:r>
          </w:p>
        </w:tc>
        <w:tc>
          <w:tcPr>
            <w:tcW w:w="315" w:type="pct"/>
            <w:vAlign w:val="center"/>
          </w:tcPr>
          <w:p w14:paraId="0ECBD578" w14:textId="0C85EEF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81.6</w:t>
            </w:r>
          </w:p>
        </w:tc>
        <w:tc>
          <w:tcPr>
            <w:tcW w:w="234" w:type="pct"/>
            <w:vAlign w:val="center"/>
          </w:tcPr>
          <w:p w14:paraId="3CC9147E" w14:textId="110FE38D"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29.3</w:t>
            </w:r>
          </w:p>
        </w:tc>
        <w:tc>
          <w:tcPr>
            <w:tcW w:w="316" w:type="pct"/>
            <w:vAlign w:val="center"/>
          </w:tcPr>
          <w:p w14:paraId="0923EC96" w14:textId="7B2A6A7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84.5</w:t>
            </w:r>
          </w:p>
        </w:tc>
        <w:tc>
          <w:tcPr>
            <w:tcW w:w="312" w:type="pct"/>
            <w:vAlign w:val="center"/>
          </w:tcPr>
          <w:p w14:paraId="4237DC8E" w14:textId="34F9A5A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33.2</w:t>
            </w:r>
          </w:p>
        </w:tc>
        <w:tc>
          <w:tcPr>
            <w:tcW w:w="315" w:type="pct"/>
            <w:vAlign w:val="center"/>
          </w:tcPr>
          <w:p w14:paraId="741517E9" w14:textId="68542DC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68434E29" w14:textId="006D747B"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2C93233E" w14:textId="77777777" w:rsidTr="00BA5A0A">
        <w:tc>
          <w:tcPr>
            <w:tcW w:w="1341" w:type="pct"/>
            <w:vMerge/>
          </w:tcPr>
          <w:p w14:paraId="07AC42DD" w14:textId="77777777" w:rsidR="00BA5A0A" w:rsidRPr="00146F42" w:rsidRDefault="00BA5A0A" w:rsidP="00BA5A0A">
            <w:pPr>
              <w:spacing w:before="20" w:after="20"/>
              <w:rPr>
                <w:rFonts w:asciiTheme="minorHAnsi" w:hAnsiTheme="minorHAnsi" w:cstheme="minorHAnsi"/>
                <w:sz w:val="16"/>
                <w:szCs w:val="16"/>
              </w:rPr>
            </w:pPr>
          </w:p>
        </w:tc>
        <w:tc>
          <w:tcPr>
            <w:tcW w:w="766" w:type="pct"/>
            <w:vAlign w:val="center"/>
          </w:tcPr>
          <w:p w14:paraId="768DBB4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Authority</w:t>
            </w:r>
          </w:p>
        </w:tc>
        <w:tc>
          <w:tcPr>
            <w:tcW w:w="313" w:type="pct"/>
            <w:vAlign w:val="center"/>
          </w:tcPr>
          <w:p w14:paraId="365665F7" w14:textId="4350581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82.1</w:t>
            </w:r>
          </w:p>
        </w:tc>
        <w:tc>
          <w:tcPr>
            <w:tcW w:w="310" w:type="pct"/>
            <w:vAlign w:val="center"/>
          </w:tcPr>
          <w:p w14:paraId="2B92802F" w14:textId="370178F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28.0</w:t>
            </w:r>
          </w:p>
        </w:tc>
        <w:tc>
          <w:tcPr>
            <w:tcW w:w="311" w:type="pct"/>
            <w:vAlign w:val="center"/>
          </w:tcPr>
          <w:p w14:paraId="2E4C618B" w14:textId="32BB9D7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82.4</w:t>
            </w:r>
          </w:p>
        </w:tc>
        <w:tc>
          <w:tcPr>
            <w:tcW w:w="233" w:type="pct"/>
            <w:vAlign w:val="center"/>
          </w:tcPr>
          <w:p w14:paraId="4346DC80" w14:textId="01577A5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26.0</w:t>
            </w:r>
          </w:p>
        </w:tc>
        <w:tc>
          <w:tcPr>
            <w:tcW w:w="315" w:type="pct"/>
            <w:vAlign w:val="center"/>
          </w:tcPr>
          <w:p w14:paraId="1085ED86" w14:textId="61D2F91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83.8</w:t>
            </w:r>
          </w:p>
        </w:tc>
        <w:tc>
          <w:tcPr>
            <w:tcW w:w="234" w:type="pct"/>
            <w:vAlign w:val="center"/>
          </w:tcPr>
          <w:p w14:paraId="7CF5EB0B" w14:textId="20D54B5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26.8</w:t>
            </w:r>
          </w:p>
        </w:tc>
        <w:tc>
          <w:tcPr>
            <w:tcW w:w="316" w:type="pct"/>
            <w:vAlign w:val="center"/>
          </w:tcPr>
          <w:p w14:paraId="0146FC23" w14:textId="03611AC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84.7</w:t>
            </w:r>
          </w:p>
        </w:tc>
        <w:tc>
          <w:tcPr>
            <w:tcW w:w="312" w:type="pct"/>
            <w:vAlign w:val="center"/>
          </w:tcPr>
          <w:p w14:paraId="1B437700" w14:textId="35E1B3D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33.1</w:t>
            </w:r>
          </w:p>
        </w:tc>
        <w:tc>
          <w:tcPr>
            <w:tcW w:w="315" w:type="pct"/>
            <w:vAlign w:val="center"/>
          </w:tcPr>
          <w:p w14:paraId="0638FBE5" w14:textId="2EBD50F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53242458" w14:textId="2FD8ECD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2FA89AF1" w14:textId="77777777" w:rsidTr="00BA5A0A">
        <w:tc>
          <w:tcPr>
            <w:tcW w:w="1341" w:type="pct"/>
            <w:vMerge/>
          </w:tcPr>
          <w:p w14:paraId="23BBC676" w14:textId="77777777" w:rsidR="00BA5A0A" w:rsidRPr="00146F42" w:rsidRDefault="00BA5A0A" w:rsidP="00BA5A0A">
            <w:pPr>
              <w:spacing w:before="20" w:after="20"/>
              <w:rPr>
                <w:rFonts w:asciiTheme="minorHAnsi" w:hAnsiTheme="minorHAnsi" w:cstheme="minorHAnsi"/>
                <w:sz w:val="16"/>
                <w:szCs w:val="16"/>
              </w:rPr>
            </w:pPr>
          </w:p>
        </w:tc>
        <w:tc>
          <w:tcPr>
            <w:tcW w:w="766" w:type="pct"/>
            <w:vAlign w:val="center"/>
          </w:tcPr>
          <w:p w14:paraId="75B9548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Province</w:t>
            </w:r>
          </w:p>
        </w:tc>
        <w:tc>
          <w:tcPr>
            <w:tcW w:w="313" w:type="pct"/>
            <w:vAlign w:val="center"/>
          </w:tcPr>
          <w:p w14:paraId="61ED0A66" w14:textId="05CC2000"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74.2</w:t>
            </w:r>
          </w:p>
        </w:tc>
        <w:tc>
          <w:tcPr>
            <w:tcW w:w="310" w:type="pct"/>
            <w:vAlign w:val="center"/>
          </w:tcPr>
          <w:p w14:paraId="5DB4C3FE" w14:textId="7205430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22.4</w:t>
            </w:r>
          </w:p>
        </w:tc>
        <w:tc>
          <w:tcPr>
            <w:tcW w:w="311" w:type="pct"/>
            <w:vAlign w:val="center"/>
          </w:tcPr>
          <w:p w14:paraId="7ACFD869" w14:textId="16F340B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74.0</w:t>
            </w:r>
          </w:p>
        </w:tc>
        <w:tc>
          <w:tcPr>
            <w:tcW w:w="233" w:type="pct"/>
            <w:vAlign w:val="center"/>
          </w:tcPr>
          <w:p w14:paraId="12AE3EFD" w14:textId="75D3A2E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21.4</w:t>
            </w:r>
          </w:p>
        </w:tc>
        <w:tc>
          <w:tcPr>
            <w:tcW w:w="315" w:type="pct"/>
            <w:vAlign w:val="center"/>
          </w:tcPr>
          <w:p w14:paraId="41B339B7" w14:textId="06A523E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75.7</w:t>
            </w:r>
          </w:p>
        </w:tc>
        <w:tc>
          <w:tcPr>
            <w:tcW w:w="234" w:type="pct"/>
            <w:vAlign w:val="center"/>
          </w:tcPr>
          <w:p w14:paraId="13B9F81A" w14:textId="68DF2F0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24.4</w:t>
            </w:r>
          </w:p>
        </w:tc>
        <w:tc>
          <w:tcPr>
            <w:tcW w:w="316" w:type="pct"/>
            <w:vAlign w:val="center"/>
          </w:tcPr>
          <w:p w14:paraId="606FB005" w14:textId="5A27D0D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75.2</w:t>
            </w:r>
          </w:p>
        </w:tc>
        <w:tc>
          <w:tcPr>
            <w:tcW w:w="312" w:type="pct"/>
            <w:vAlign w:val="center"/>
          </w:tcPr>
          <w:p w14:paraId="37C0A0F5" w14:textId="0A0525C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26.4</w:t>
            </w:r>
          </w:p>
        </w:tc>
        <w:tc>
          <w:tcPr>
            <w:tcW w:w="315" w:type="pct"/>
            <w:vAlign w:val="center"/>
          </w:tcPr>
          <w:p w14:paraId="73EBBB7B" w14:textId="02875110"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35844DC7" w14:textId="1C3D796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5AD40960" w14:textId="77777777" w:rsidTr="00BA5A0A">
        <w:tc>
          <w:tcPr>
            <w:tcW w:w="1341" w:type="pct"/>
            <w:vMerge w:val="restart"/>
            <w:vAlign w:val="center"/>
          </w:tcPr>
          <w:p w14:paraId="724CEC9C"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Social Studies 9</w:t>
            </w:r>
          </w:p>
        </w:tc>
        <w:tc>
          <w:tcPr>
            <w:tcW w:w="766" w:type="pct"/>
            <w:vAlign w:val="center"/>
          </w:tcPr>
          <w:p w14:paraId="0C1E0D7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School</w:t>
            </w:r>
          </w:p>
        </w:tc>
        <w:tc>
          <w:tcPr>
            <w:tcW w:w="313" w:type="pct"/>
            <w:vAlign w:val="center"/>
          </w:tcPr>
          <w:p w14:paraId="77F669C3" w14:textId="7A2E90C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65.2</w:t>
            </w:r>
          </w:p>
        </w:tc>
        <w:tc>
          <w:tcPr>
            <w:tcW w:w="310" w:type="pct"/>
            <w:vAlign w:val="center"/>
          </w:tcPr>
          <w:p w14:paraId="43444325" w14:textId="1837002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20.7</w:t>
            </w:r>
          </w:p>
        </w:tc>
        <w:tc>
          <w:tcPr>
            <w:tcW w:w="311" w:type="pct"/>
            <w:vAlign w:val="center"/>
          </w:tcPr>
          <w:p w14:paraId="2CD0AC19" w14:textId="569ADB14"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74.9</w:t>
            </w:r>
          </w:p>
        </w:tc>
        <w:tc>
          <w:tcPr>
            <w:tcW w:w="233" w:type="pct"/>
            <w:vAlign w:val="center"/>
          </w:tcPr>
          <w:p w14:paraId="5C6703C3" w14:textId="01DD8A8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22.8</w:t>
            </w:r>
          </w:p>
        </w:tc>
        <w:tc>
          <w:tcPr>
            <w:tcW w:w="315" w:type="pct"/>
            <w:vAlign w:val="center"/>
          </w:tcPr>
          <w:p w14:paraId="77083105" w14:textId="5644243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73.8</w:t>
            </w:r>
          </w:p>
        </w:tc>
        <w:tc>
          <w:tcPr>
            <w:tcW w:w="234" w:type="pct"/>
            <w:vAlign w:val="center"/>
          </w:tcPr>
          <w:p w14:paraId="104D7D36" w14:textId="03BF70F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23.0</w:t>
            </w:r>
          </w:p>
        </w:tc>
        <w:tc>
          <w:tcPr>
            <w:tcW w:w="316" w:type="pct"/>
            <w:vAlign w:val="center"/>
          </w:tcPr>
          <w:p w14:paraId="07C945C8" w14:textId="1F08E2DF"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80.9</w:t>
            </w:r>
          </w:p>
        </w:tc>
        <w:tc>
          <w:tcPr>
            <w:tcW w:w="312" w:type="pct"/>
            <w:vAlign w:val="center"/>
          </w:tcPr>
          <w:p w14:paraId="4F86AFDE" w14:textId="60B7479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25.9</w:t>
            </w:r>
          </w:p>
        </w:tc>
        <w:tc>
          <w:tcPr>
            <w:tcW w:w="315" w:type="pct"/>
            <w:vAlign w:val="center"/>
          </w:tcPr>
          <w:p w14:paraId="7D15C9E9" w14:textId="72427F16"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47EFEFEC" w14:textId="7C126C4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43D9562B" w14:textId="77777777" w:rsidTr="00BA5A0A">
        <w:tc>
          <w:tcPr>
            <w:tcW w:w="1341" w:type="pct"/>
            <w:vMerge/>
          </w:tcPr>
          <w:p w14:paraId="13787D25" w14:textId="77777777" w:rsidR="00BA5A0A" w:rsidRPr="00146F42" w:rsidRDefault="00BA5A0A" w:rsidP="00BA5A0A">
            <w:pPr>
              <w:spacing w:before="20" w:after="20"/>
              <w:rPr>
                <w:rFonts w:asciiTheme="minorHAnsi" w:hAnsiTheme="minorHAnsi" w:cstheme="minorHAnsi"/>
                <w:sz w:val="16"/>
                <w:szCs w:val="16"/>
              </w:rPr>
            </w:pPr>
          </w:p>
        </w:tc>
        <w:tc>
          <w:tcPr>
            <w:tcW w:w="766" w:type="pct"/>
            <w:vAlign w:val="center"/>
          </w:tcPr>
          <w:p w14:paraId="1065C30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Authority</w:t>
            </w:r>
          </w:p>
        </w:tc>
        <w:tc>
          <w:tcPr>
            <w:tcW w:w="313" w:type="pct"/>
            <w:vAlign w:val="center"/>
          </w:tcPr>
          <w:p w14:paraId="2AF8453B" w14:textId="7FF9A378"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72.7</w:t>
            </w:r>
          </w:p>
        </w:tc>
        <w:tc>
          <w:tcPr>
            <w:tcW w:w="310" w:type="pct"/>
            <w:vAlign w:val="center"/>
          </w:tcPr>
          <w:p w14:paraId="11849FCF" w14:textId="7123CF2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21.8</w:t>
            </w:r>
          </w:p>
        </w:tc>
        <w:tc>
          <w:tcPr>
            <w:tcW w:w="311" w:type="pct"/>
            <w:vAlign w:val="center"/>
          </w:tcPr>
          <w:p w14:paraId="27F38498" w14:textId="03F6E96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76.4</w:t>
            </w:r>
          </w:p>
        </w:tc>
        <w:tc>
          <w:tcPr>
            <w:tcW w:w="233" w:type="pct"/>
            <w:vAlign w:val="center"/>
          </w:tcPr>
          <w:p w14:paraId="44327E21" w14:textId="6893236D"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24.7</w:t>
            </w:r>
          </w:p>
        </w:tc>
        <w:tc>
          <w:tcPr>
            <w:tcW w:w="315" w:type="pct"/>
            <w:vAlign w:val="center"/>
          </w:tcPr>
          <w:p w14:paraId="601D99B1" w14:textId="2664E1F4"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76.5</w:t>
            </w:r>
          </w:p>
        </w:tc>
        <w:tc>
          <w:tcPr>
            <w:tcW w:w="234" w:type="pct"/>
            <w:vAlign w:val="center"/>
          </w:tcPr>
          <w:p w14:paraId="6A9E161B" w14:textId="4ADF27E1"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25.9</w:t>
            </w:r>
          </w:p>
        </w:tc>
        <w:tc>
          <w:tcPr>
            <w:tcW w:w="316" w:type="pct"/>
            <w:vAlign w:val="center"/>
          </w:tcPr>
          <w:p w14:paraId="4DC2FED9" w14:textId="08157A1D"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77.5</w:t>
            </w:r>
          </w:p>
        </w:tc>
        <w:tc>
          <w:tcPr>
            <w:tcW w:w="312" w:type="pct"/>
            <w:vAlign w:val="center"/>
          </w:tcPr>
          <w:p w14:paraId="4CB79A08" w14:textId="2F9F85AA"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26.9</w:t>
            </w:r>
          </w:p>
        </w:tc>
        <w:tc>
          <w:tcPr>
            <w:tcW w:w="315" w:type="pct"/>
            <w:vAlign w:val="center"/>
          </w:tcPr>
          <w:p w14:paraId="3A9CFE85" w14:textId="15D78AF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vAlign w:val="center"/>
          </w:tcPr>
          <w:p w14:paraId="33DD1773" w14:textId="08FB3F7D"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A5A0A" w:rsidRPr="00146F42" w14:paraId="4905462C" w14:textId="77777777" w:rsidTr="00BA5A0A">
        <w:tc>
          <w:tcPr>
            <w:tcW w:w="1341" w:type="pct"/>
            <w:vMerge/>
            <w:tcBorders>
              <w:bottom w:val="single" w:sz="4" w:space="0" w:color="auto"/>
            </w:tcBorders>
          </w:tcPr>
          <w:p w14:paraId="03CB7CBA" w14:textId="77777777" w:rsidR="00BA5A0A" w:rsidRPr="00146F42" w:rsidRDefault="00BA5A0A" w:rsidP="00BA5A0A">
            <w:pPr>
              <w:spacing w:before="20" w:after="20"/>
              <w:rPr>
                <w:rFonts w:asciiTheme="minorHAnsi" w:hAnsiTheme="minorHAnsi" w:cstheme="minorHAnsi"/>
                <w:sz w:val="16"/>
                <w:szCs w:val="16"/>
              </w:rPr>
            </w:pPr>
          </w:p>
        </w:tc>
        <w:tc>
          <w:tcPr>
            <w:tcW w:w="766" w:type="pct"/>
            <w:tcBorders>
              <w:bottom w:val="single" w:sz="4" w:space="0" w:color="auto"/>
            </w:tcBorders>
            <w:vAlign w:val="center"/>
          </w:tcPr>
          <w:p w14:paraId="307C9B8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Province</w:t>
            </w:r>
          </w:p>
        </w:tc>
        <w:tc>
          <w:tcPr>
            <w:tcW w:w="313" w:type="pct"/>
            <w:tcBorders>
              <w:bottom w:val="single" w:sz="4" w:space="0" w:color="auto"/>
            </w:tcBorders>
            <w:vAlign w:val="center"/>
          </w:tcPr>
          <w:p w14:paraId="3767471C" w14:textId="2A22D53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64.7</w:t>
            </w:r>
          </w:p>
        </w:tc>
        <w:tc>
          <w:tcPr>
            <w:tcW w:w="310" w:type="pct"/>
            <w:tcBorders>
              <w:bottom w:val="single" w:sz="4" w:space="0" w:color="auto"/>
            </w:tcBorders>
            <w:vAlign w:val="center"/>
          </w:tcPr>
          <w:p w14:paraId="101FD870" w14:textId="734050A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18.0</w:t>
            </w:r>
          </w:p>
        </w:tc>
        <w:tc>
          <w:tcPr>
            <w:tcW w:w="311" w:type="pct"/>
            <w:tcBorders>
              <w:bottom w:val="single" w:sz="4" w:space="0" w:color="auto"/>
            </w:tcBorders>
            <w:vAlign w:val="center"/>
          </w:tcPr>
          <w:p w14:paraId="30BEFD4E" w14:textId="36FAE15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67.0</w:t>
            </w:r>
          </w:p>
        </w:tc>
        <w:tc>
          <w:tcPr>
            <w:tcW w:w="233" w:type="pct"/>
            <w:tcBorders>
              <w:bottom w:val="single" w:sz="4" w:space="0" w:color="auto"/>
            </w:tcBorders>
            <w:vAlign w:val="center"/>
          </w:tcPr>
          <w:p w14:paraId="2A087127" w14:textId="7F1ACAAE"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20.2</w:t>
            </w:r>
          </w:p>
        </w:tc>
        <w:tc>
          <w:tcPr>
            <w:tcW w:w="315" w:type="pct"/>
            <w:tcBorders>
              <w:bottom w:val="single" w:sz="4" w:space="0" w:color="auto"/>
            </w:tcBorders>
            <w:vAlign w:val="center"/>
          </w:tcPr>
          <w:p w14:paraId="20E9BA83" w14:textId="0D961D5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66.7</w:t>
            </w:r>
          </w:p>
        </w:tc>
        <w:tc>
          <w:tcPr>
            <w:tcW w:w="234" w:type="pct"/>
            <w:tcBorders>
              <w:bottom w:val="single" w:sz="4" w:space="0" w:color="auto"/>
            </w:tcBorders>
            <w:vAlign w:val="center"/>
          </w:tcPr>
          <w:p w14:paraId="41A50928" w14:textId="59D699E5"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21.5</w:t>
            </w:r>
          </w:p>
        </w:tc>
        <w:tc>
          <w:tcPr>
            <w:tcW w:w="316" w:type="pct"/>
            <w:tcBorders>
              <w:bottom w:val="single" w:sz="4" w:space="0" w:color="auto"/>
            </w:tcBorders>
            <w:vAlign w:val="center"/>
          </w:tcPr>
          <w:p w14:paraId="735D2E00" w14:textId="1D6A0909"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68.7</w:t>
            </w:r>
          </w:p>
        </w:tc>
        <w:tc>
          <w:tcPr>
            <w:tcW w:w="312" w:type="pct"/>
            <w:tcBorders>
              <w:bottom w:val="single" w:sz="4" w:space="0" w:color="auto"/>
            </w:tcBorders>
            <w:vAlign w:val="center"/>
          </w:tcPr>
          <w:p w14:paraId="58BABA79" w14:textId="1D8FF6F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20.6</w:t>
            </w:r>
          </w:p>
        </w:tc>
        <w:tc>
          <w:tcPr>
            <w:tcW w:w="315" w:type="pct"/>
            <w:tcBorders>
              <w:bottom w:val="single" w:sz="4" w:space="0" w:color="auto"/>
            </w:tcBorders>
            <w:vAlign w:val="center"/>
          </w:tcPr>
          <w:p w14:paraId="0E909332" w14:textId="37017ED3"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c>
          <w:tcPr>
            <w:tcW w:w="234" w:type="pct"/>
            <w:tcBorders>
              <w:bottom w:val="single" w:sz="4" w:space="0" w:color="auto"/>
            </w:tcBorders>
            <w:vAlign w:val="center"/>
          </w:tcPr>
          <w:p w14:paraId="5B6B9378" w14:textId="4F6B477B"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n/a</w:t>
            </w:r>
          </w:p>
        </w:tc>
      </w:tr>
      <w:tr w:rsidR="00B83D75" w:rsidRPr="00146F42" w14:paraId="129EB5B9" w14:textId="77777777" w:rsidTr="00933609">
        <w:tc>
          <w:tcPr>
            <w:tcW w:w="1341" w:type="pct"/>
            <w:tcBorders>
              <w:top w:val="single" w:sz="4" w:space="0" w:color="auto"/>
              <w:left w:val="nil"/>
              <w:bottom w:val="nil"/>
              <w:right w:val="nil"/>
            </w:tcBorders>
          </w:tcPr>
          <w:p w14:paraId="6A61EF2E" w14:textId="77777777" w:rsidR="00B83D75" w:rsidRPr="00146F42" w:rsidRDefault="00B83D75" w:rsidP="00933609">
            <w:pPr>
              <w:spacing w:before="20" w:after="20"/>
              <w:rPr>
                <w:rFonts w:asciiTheme="minorHAnsi" w:hAnsiTheme="minorHAnsi" w:cstheme="minorHAnsi"/>
                <w:sz w:val="16"/>
                <w:szCs w:val="16"/>
              </w:rPr>
            </w:pPr>
          </w:p>
        </w:tc>
        <w:tc>
          <w:tcPr>
            <w:tcW w:w="766" w:type="pct"/>
            <w:tcBorders>
              <w:top w:val="single" w:sz="4" w:space="0" w:color="auto"/>
              <w:left w:val="nil"/>
              <w:bottom w:val="nil"/>
              <w:right w:val="nil"/>
            </w:tcBorders>
            <w:vAlign w:val="center"/>
          </w:tcPr>
          <w:p w14:paraId="4A21B8D0"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313" w:type="pct"/>
            <w:tcBorders>
              <w:top w:val="single" w:sz="4" w:space="0" w:color="auto"/>
              <w:left w:val="nil"/>
              <w:bottom w:val="nil"/>
              <w:right w:val="nil"/>
            </w:tcBorders>
            <w:vAlign w:val="center"/>
          </w:tcPr>
          <w:p w14:paraId="0ABBDC22"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310" w:type="pct"/>
            <w:tcBorders>
              <w:top w:val="single" w:sz="4" w:space="0" w:color="auto"/>
              <w:left w:val="nil"/>
              <w:bottom w:val="nil"/>
              <w:right w:val="nil"/>
            </w:tcBorders>
            <w:vAlign w:val="center"/>
          </w:tcPr>
          <w:p w14:paraId="63F8AC49"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311" w:type="pct"/>
            <w:tcBorders>
              <w:top w:val="single" w:sz="4" w:space="0" w:color="auto"/>
              <w:left w:val="nil"/>
              <w:bottom w:val="nil"/>
              <w:right w:val="nil"/>
            </w:tcBorders>
            <w:vAlign w:val="center"/>
          </w:tcPr>
          <w:p w14:paraId="55F6659A"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233" w:type="pct"/>
            <w:tcBorders>
              <w:top w:val="single" w:sz="4" w:space="0" w:color="auto"/>
              <w:left w:val="nil"/>
              <w:bottom w:val="nil"/>
              <w:right w:val="nil"/>
            </w:tcBorders>
            <w:vAlign w:val="center"/>
          </w:tcPr>
          <w:p w14:paraId="68A4B32A"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315" w:type="pct"/>
            <w:tcBorders>
              <w:top w:val="single" w:sz="4" w:space="0" w:color="auto"/>
              <w:left w:val="nil"/>
              <w:bottom w:val="nil"/>
              <w:right w:val="nil"/>
            </w:tcBorders>
            <w:vAlign w:val="center"/>
          </w:tcPr>
          <w:p w14:paraId="117A3385"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234" w:type="pct"/>
            <w:tcBorders>
              <w:top w:val="single" w:sz="4" w:space="0" w:color="auto"/>
              <w:left w:val="nil"/>
              <w:bottom w:val="nil"/>
              <w:right w:val="nil"/>
            </w:tcBorders>
            <w:vAlign w:val="center"/>
          </w:tcPr>
          <w:p w14:paraId="18171FF4"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316" w:type="pct"/>
            <w:tcBorders>
              <w:top w:val="single" w:sz="4" w:space="0" w:color="auto"/>
              <w:left w:val="nil"/>
              <w:bottom w:val="nil"/>
              <w:right w:val="nil"/>
            </w:tcBorders>
            <w:vAlign w:val="center"/>
          </w:tcPr>
          <w:p w14:paraId="4A3194AE"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312" w:type="pct"/>
            <w:tcBorders>
              <w:top w:val="single" w:sz="4" w:space="0" w:color="auto"/>
              <w:left w:val="nil"/>
              <w:bottom w:val="nil"/>
              <w:right w:val="nil"/>
            </w:tcBorders>
            <w:vAlign w:val="center"/>
          </w:tcPr>
          <w:p w14:paraId="6B21A429"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315" w:type="pct"/>
            <w:tcBorders>
              <w:top w:val="single" w:sz="4" w:space="0" w:color="auto"/>
              <w:left w:val="nil"/>
              <w:bottom w:val="nil"/>
              <w:right w:val="nil"/>
            </w:tcBorders>
            <w:vAlign w:val="center"/>
          </w:tcPr>
          <w:p w14:paraId="04A3A7A4" w14:textId="77777777" w:rsidR="00B83D75" w:rsidRPr="00146F42" w:rsidRDefault="00B83D75" w:rsidP="00933609">
            <w:pPr>
              <w:spacing w:before="20" w:after="20"/>
              <w:jc w:val="center"/>
              <w:rPr>
                <w:rFonts w:asciiTheme="minorHAnsi" w:hAnsiTheme="minorHAnsi" w:cstheme="minorHAnsi"/>
                <w:bCs/>
                <w:color w:val="000000"/>
                <w:sz w:val="16"/>
                <w:szCs w:val="16"/>
              </w:rPr>
            </w:pPr>
          </w:p>
        </w:tc>
        <w:tc>
          <w:tcPr>
            <w:tcW w:w="234" w:type="pct"/>
            <w:tcBorders>
              <w:top w:val="single" w:sz="4" w:space="0" w:color="auto"/>
              <w:left w:val="nil"/>
              <w:bottom w:val="nil"/>
              <w:right w:val="nil"/>
            </w:tcBorders>
            <w:vAlign w:val="center"/>
          </w:tcPr>
          <w:p w14:paraId="1563040A" w14:textId="77777777" w:rsidR="00B83D75" w:rsidRPr="00146F42" w:rsidRDefault="00B83D75" w:rsidP="00933609">
            <w:pPr>
              <w:spacing w:before="20" w:after="20"/>
              <w:jc w:val="center"/>
              <w:rPr>
                <w:rFonts w:asciiTheme="minorHAnsi" w:hAnsiTheme="minorHAnsi" w:cstheme="minorHAnsi"/>
                <w:bCs/>
                <w:color w:val="000000"/>
                <w:sz w:val="16"/>
                <w:szCs w:val="16"/>
              </w:rPr>
            </w:pPr>
          </w:p>
        </w:tc>
      </w:tr>
    </w:tbl>
    <w:p w14:paraId="6DAE359F" w14:textId="77777777" w:rsidR="00B83D75" w:rsidRPr="00146F42" w:rsidRDefault="00B83D75" w:rsidP="005E172B">
      <w:pPr>
        <w:pStyle w:val="ListParagraph"/>
        <w:rPr>
          <w:rStyle w:val="Emphasis"/>
          <w:rFonts w:asciiTheme="minorHAnsi" w:hAnsiTheme="minorHAnsi" w:cstheme="minorHAnsi"/>
          <w:i w:val="0"/>
          <w:sz w:val="16"/>
          <w:szCs w:val="20"/>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516"/>
        <w:gridCol w:w="567"/>
        <w:gridCol w:w="567"/>
        <w:gridCol w:w="529"/>
        <w:gridCol w:w="431"/>
        <w:gridCol w:w="474"/>
      </w:tblGrid>
      <w:tr w:rsidR="00B83D75" w:rsidRPr="00146F42" w14:paraId="471B0D83" w14:textId="77777777" w:rsidTr="00933609">
        <w:tc>
          <w:tcPr>
            <w:tcW w:w="3587" w:type="pct"/>
            <w:vMerge w:val="restart"/>
            <w:shd w:val="clear" w:color="auto" w:fill="BFD2E2"/>
            <w:vAlign w:val="center"/>
          </w:tcPr>
          <w:p w14:paraId="4F4C1689"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
                <w:bCs/>
                <w:color w:val="000000"/>
                <w:sz w:val="16"/>
                <w:szCs w:val="16"/>
              </w:rPr>
              <w:t>Performance Measure</w:t>
            </w:r>
          </w:p>
        </w:tc>
        <w:tc>
          <w:tcPr>
            <w:tcW w:w="1413" w:type="pct"/>
            <w:gridSpan w:val="5"/>
            <w:shd w:val="clear" w:color="auto" w:fill="BFD2E2"/>
          </w:tcPr>
          <w:p w14:paraId="350976B0"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 xml:space="preserve">Results (in percentages) </w:t>
            </w:r>
          </w:p>
        </w:tc>
      </w:tr>
      <w:tr w:rsidR="00B83D75" w:rsidRPr="00146F42" w14:paraId="229BFF44" w14:textId="77777777" w:rsidTr="00933609">
        <w:tc>
          <w:tcPr>
            <w:tcW w:w="3587" w:type="pct"/>
            <w:vMerge/>
            <w:shd w:val="clear" w:color="auto" w:fill="BFD2E2"/>
          </w:tcPr>
          <w:p w14:paraId="73E230AE" w14:textId="77777777" w:rsidR="00B83D75" w:rsidRPr="00146F42" w:rsidRDefault="00B83D75" w:rsidP="00933609">
            <w:pPr>
              <w:spacing w:before="20" w:after="20"/>
              <w:rPr>
                <w:rFonts w:asciiTheme="minorHAnsi" w:hAnsiTheme="minorHAnsi" w:cstheme="minorHAnsi"/>
                <w:sz w:val="16"/>
                <w:szCs w:val="16"/>
              </w:rPr>
            </w:pPr>
          </w:p>
        </w:tc>
        <w:tc>
          <w:tcPr>
            <w:tcW w:w="312" w:type="pct"/>
            <w:shd w:val="clear" w:color="auto" w:fill="BFD2E2"/>
          </w:tcPr>
          <w:p w14:paraId="47727819"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312" w:type="pct"/>
            <w:shd w:val="clear" w:color="auto" w:fill="BFD2E2"/>
          </w:tcPr>
          <w:p w14:paraId="0D763EB6"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291" w:type="pct"/>
            <w:shd w:val="clear" w:color="auto" w:fill="BFD2E2"/>
          </w:tcPr>
          <w:p w14:paraId="0C50879D"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237" w:type="pct"/>
            <w:shd w:val="clear" w:color="auto" w:fill="BFD2E2"/>
          </w:tcPr>
          <w:p w14:paraId="086F4E0E"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261" w:type="pct"/>
            <w:shd w:val="clear" w:color="auto" w:fill="BFD2E2"/>
          </w:tcPr>
          <w:p w14:paraId="31123585"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83D75" w:rsidRPr="00146F42" w14:paraId="1F7B1BD7" w14:textId="77777777" w:rsidTr="00933609">
        <w:tc>
          <w:tcPr>
            <w:tcW w:w="3587" w:type="pct"/>
          </w:tcPr>
          <w:p w14:paraId="559CA646" w14:textId="77777777" w:rsidR="00B83D75" w:rsidRPr="00146F42" w:rsidRDefault="00B83D75" w:rsidP="00933609">
            <w:pPr>
              <w:spacing w:before="20" w:after="20"/>
              <w:rPr>
                <w:rFonts w:asciiTheme="minorHAnsi" w:hAnsiTheme="minorHAnsi" w:cstheme="minorHAnsi"/>
                <w:bCs/>
                <w:color w:val="000000"/>
                <w:sz w:val="16"/>
                <w:szCs w:val="16"/>
              </w:rPr>
            </w:pPr>
            <w:r w:rsidRPr="00146F42">
              <w:rPr>
                <w:rFonts w:asciiTheme="minorHAnsi" w:hAnsiTheme="minorHAnsi" w:cstheme="minorHAnsi"/>
                <w:bCs/>
                <w:color w:val="000000"/>
                <w:sz w:val="16"/>
                <w:szCs w:val="16"/>
              </w:rPr>
              <w:t>Percentage of teachers, parents and students who are satisfied that students model the characteristics of active citizenship.</w:t>
            </w:r>
          </w:p>
        </w:tc>
        <w:tc>
          <w:tcPr>
            <w:tcW w:w="312" w:type="pct"/>
            <w:vAlign w:val="center"/>
          </w:tcPr>
          <w:p w14:paraId="75A3ABB6" w14:textId="77777777" w:rsidR="00B83D75" w:rsidRPr="00146F42" w:rsidRDefault="00B83D75" w:rsidP="00933609">
            <w:pPr>
              <w:spacing w:before="20" w:after="20"/>
              <w:jc w:val="center"/>
              <w:rPr>
                <w:rFonts w:asciiTheme="minorHAnsi" w:hAnsiTheme="minorHAnsi" w:cstheme="minorHAnsi"/>
                <w:bCs/>
                <w:color w:val="000000"/>
                <w:sz w:val="16"/>
                <w:szCs w:val="16"/>
              </w:rPr>
            </w:pPr>
            <w:r w:rsidRPr="00146F42">
              <w:rPr>
                <w:rFonts w:asciiTheme="minorHAnsi" w:hAnsiTheme="minorHAnsi" w:cstheme="minorHAnsi"/>
                <w:bCs/>
                <w:color w:val="000000"/>
                <w:sz w:val="16"/>
                <w:szCs w:val="16"/>
              </w:rPr>
              <w:t>72.1</w:t>
            </w:r>
          </w:p>
        </w:tc>
        <w:tc>
          <w:tcPr>
            <w:tcW w:w="312" w:type="pct"/>
            <w:vAlign w:val="center"/>
          </w:tcPr>
          <w:p w14:paraId="22FF4E9E" w14:textId="77777777" w:rsidR="00B83D75" w:rsidRPr="00146F42" w:rsidRDefault="00B83D75" w:rsidP="00933609">
            <w:pPr>
              <w:spacing w:before="20" w:after="20"/>
              <w:jc w:val="center"/>
              <w:rPr>
                <w:rFonts w:asciiTheme="minorHAnsi" w:hAnsiTheme="minorHAnsi" w:cstheme="minorHAnsi"/>
                <w:bCs/>
                <w:color w:val="000000"/>
                <w:sz w:val="16"/>
                <w:szCs w:val="16"/>
              </w:rPr>
            </w:pPr>
            <w:r w:rsidRPr="00146F42">
              <w:rPr>
                <w:rFonts w:asciiTheme="minorHAnsi" w:hAnsiTheme="minorHAnsi" w:cstheme="minorHAnsi"/>
                <w:bCs/>
                <w:color w:val="000000"/>
                <w:sz w:val="16"/>
                <w:szCs w:val="16"/>
              </w:rPr>
              <w:t>77.3</w:t>
            </w:r>
          </w:p>
        </w:tc>
        <w:tc>
          <w:tcPr>
            <w:tcW w:w="291" w:type="pct"/>
            <w:vAlign w:val="center"/>
          </w:tcPr>
          <w:p w14:paraId="3777D3A6" w14:textId="77777777" w:rsidR="00B83D75" w:rsidRPr="00146F42" w:rsidRDefault="00B83D75" w:rsidP="00933609">
            <w:pPr>
              <w:spacing w:before="20" w:after="20"/>
              <w:jc w:val="center"/>
              <w:rPr>
                <w:rFonts w:asciiTheme="minorHAnsi" w:hAnsiTheme="minorHAnsi" w:cstheme="minorHAnsi"/>
                <w:bCs/>
                <w:color w:val="000000"/>
                <w:sz w:val="16"/>
                <w:szCs w:val="16"/>
              </w:rPr>
            </w:pPr>
            <w:r w:rsidRPr="00146F42">
              <w:rPr>
                <w:rFonts w:asciiTheme="minorHAnsi" w:hAnsiTheme="minorHAnsi" w:cstheme="minorHAnsi"/>
                <w:bCs/>
                <w:color w:val="000000"/>
                <w:sz w:val="16"/>
                <w:szCs w:val="16"/>
              </w:rPr>
              <w:t>73.7</w:t>
            </w:r>
          </w:p>
        </w:tc>
        <w:tc>
          <w:tcPr>
            <w:tcW w:w="237" w:type="pct"/>
            <w:vAlign w:val="center"/>
          </w:tcPr>
          <w:p w14:paraId="0AFF4F64" w14:textId="77777777" w:rsidR="00B83D75" w:rsidRPr="00146F42" w:rsidRDefault="00B83D75" w:rsidP="00933609">
            <w:pPr>
              <w:spacing w:before="20" w:after="20"/>
              <w:jc w:val="center"/>
              <w:rPr>
                <w:rFonts w:asciiTheme="minorHAnsi" w:hAnsiTheme="minorHAnsi" w:cstheme="minorHAnsi"/>
                <w:bCs/>
                <w:color w:val="000000"/>
                <w:sz w:val="16"/>
                <w:szCs w:val="16"/>
              </w:rPr>
            </w:pPr>
            <w:r w:rsidRPr="00146F42">
              <w:rPr>
                <w:rFonts w:asciiTheme="minorHAnsi" w:hAnsiTheme="minorHAnsi" w:cstheme="minorHAnsi"/>
                <w:bCs/>
                <w:color w:val="000000"/>
                <w:sz w:val="16"/>
                <w:szCs w:val="16"/>
              </w:rPr>
              <w:t>68.5</w:t>
            </w:r>
          </w:p>
        </w:tc>
        <w:tc>
          <w:tcPr>
            <w:tcW w:w="261" w:type="pct"/>
            <w:vAlign w:val="center"/>
          </w:tcPr>
          <w:p w14:paraId="7F9558C3" w14:textId="77777777" w:rsidR="00B83D75" w:rsidRPr="00146F42" w:rsidRDefault="00B83D75" w:rsidP="00933609">
            <w:pPr>
              <w:spacing w:before="20" w:after="20"/>
              <w:jc w:val="center"/>
              <w:rPr>
                <w:rFonts w:asciiTheme="minorHAnsi" w:hAnsiTheme="minorHAnsi" w:cstheme="minorHAnsi"/>
                <w:bCs/>
                <w:color w:val="000000"/>
                <w:sz w:val="16"/>
                <w:szCs w:val="16"/>
              </w:rPr>
            </w:pPr>
            <w:r w:rsidRPr="00146F42">
              <w:rPr>
                <w:rFonts w:asciiTheme="minorHAnsi" w:hAnsiTheme="minorHAnsi" w:cstheme="minorHAnsi"/>
                <w:bCs/>
                <w:color w:val="000000"/>
                <w:sz w:val="16"/>
                <w:szCs w:val="16"/>
              </w:rPr>
              <w:t>80.2</w:t>
            </w:r>
          </w:p>
        </w:tc>
      </w:tr>
      <w:tr w:rsidR="00B83D75" w:rsidRPr="00146F42" w14:paraId="41596F12" w14:textId="77777777" w:rsidTr="00933609">
        <w:tc>
          <w:tcPr>
            <w:tcW w:w="3587" w:type="pct"/>
          </w:tcPr>
          <w:p w14:paraId="50E7C944"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Cs/>
                <w:color w:val="000000"/>
                <w:sz w:val="16"/>
                <w:szCs w:val="16"/>
              </w:rPr>
              <w:t xml:space="preserve">Percentage of teacher, </w:t>
            </w:r>
            <w:proofErr w:type="gramStart"/>
            <w:r w:rsidRPr="00146F42">
              <w:rPr>
                <w:rFonts w:asciiTheme="minorHAnsi" w:hAnsiTheme="minorHAnsi" w:cstheme="minorHAnsi"/>
                <w:bCs/>
                <w:color w:val="000000"/>
                <w:sz w:val="16"/>
                <w:szCs w:val="16"/>
              </w:rPr>
              <w:t>parent</w:t>
            </w:r>
            <w:proofErr w:type="gramEnd"/>
            <w:r w:rsidRPr="00146F42">
              <w:rPr>
                <w:rFonts w:asciiTheme="minorHAnsi" w:hAnsiTheme="minorHAnsi" w:cstheme="minorHAnsi"/>
                <w:bCs/>
                <w:color w:val="000000"/>
                <w:sz w:val="16"/>
                <w:szCs w:val="16"/>
              </w:rPr>
              <w:t xml:space="preserve"> and student agreement that: students are safe at school, are learning the importance of caring for others, are learning respect for others and are treated fairly in school.</w:t>
            </w:r>
          </w:p>
        </w:tc>
        <w:tc>
          <w:tcPr>
            <w:tcW w:w="312" w:type="pct"/>
            <w:vAlign w:val="center"/>
          </w:tcPr>
          <w:p w14:paraId="67211E73"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82.7</w:t>
            </w:r>
          </w:p>
        </w:tc>
        <w:tc>
          <w:tcPr>
            <w:tcW w:w="312" w:type="pct"/>
            <w:vAlign w:val="center"/>
          </w:tcPr>
          <w:p w14:paraId="7C9A1F6E"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85.9</w:t>
            </w:r>
          </w:p>
        </w:tc>
        <w:tc>
          <w:tcPr>
            <w:tcW w:w="291" w:type="pct"/>
            <w:vAlign w:val="center"/>
          </w:tcPr>
          <w:p w14:paraId="3FB4B041"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84.3</w:t>
            </w:r>
          </w:p>
        </w:tc>
        <w:tc>
          <w:tcPr>
            <w:tcW w:w="237" w:type="pct"/>
            <w:vAlign w:val="center"/>
          </w:tcPr>
          <w:p w14:paraId="11DA79AB"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83.1</w:t>
            </w:r>
          </w:p>
        </w:tc>
        <w:tc>
          <w:tcPr>
            <w:tcW w:w="261" w:type="pct"/>
            <w:vAlign w:val="center"/>
          </w:tcPr>
          <w:p w14:paraId="057A569D"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89.5</w:t>
            </w:r>
          </w:p>
        </w:tc>
      </w:tr>
      <w:tr w:rsidR="00B83D75" w:rsidRPr="00146F42" w14:paraId="1D4060D8" w14:textId="77777777" w:rsidTr="00933609">
        <w:tc>
          <w:tcPr>
            <w:tcW w:w="3587" w:type="pct"/>
          </w:tcPr>
          <w:p w14:paraId="1F06DB8F"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parents and students satisfied with the overall quality of basic education.</w:t>
            </w:r>
          </w:p>
        </w:tc>
        <w:tc>
          <w:tcPr>
            <w:tcW w:w="312" w:type="pct"/>
            <w:vAlign w:val="center"/>
          </w:tcPr>
          <w:p w14:paraId="6521C481"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82.3</w:t>
            </w:r>
          </w:p>
        </w:tc>
        <w:tc>
          <w:tcPr>
            <w:tcW w:w="312" w:type="pct"/>
            <w:vAlign w:val="center"/>
          </w:tcPr>
          <w:p w14:paraId="5B7C749C"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86.8</w:t>
            </w:r>
          </w:p>
        </w:tc>
        <w:tc>
          <w:tcPr>
            <w:tcW w:w="291" w:type="pct"/>
            <w:vAlign w:val="center"/>
          </w:tcPr>
          <w:p w14:paraId="50926627"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86.1</w:t>
            </w:r>
          </w:p>
        </w:tc>
        <w:tc>
          <w:tcPr>
            <w:tcW w:w="237" w:type="pct"/>
            <w:vAlign w:val="center"/>
          </w:tcPr>
          <w:p w14:paraId="1B65CC13"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85.5</w:t>
            </w:r>
          </w:p>
        </w:tc>
        <w:tc>
          <w:tcPr>
            <w:tcW w:w="261" w:type="pct"/>
            <w:vAlign w:val="center"/>
          </w:tcPr>
          <w:p w14:paraId="2B52A994"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90.9</w:t>
            </w:r>
          </w:p>
        </w:tc>
      </w:tr>
      <w:tr w:rsidR="00B83D75" w:rsidRPr="00146F42" w14:paraId="162CB1FA" w14:textId="77777777" w:rsidTr="00933609">
        <w:tc>
          <w:tcPr>
            <w:tcW w:w="3587" w:type="pct"/>
          </w:tcPr>
          <w:p w14:paraId="49CFFC49"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and parents who agree that students are taught attitudes and behaviours that will make them successful at work when they finish school.</w:t>
            </w:r>
          </w:p>
        </w:tc>
        <w:tc>
          <w:tcPr>
            <w:tcW w:w="312" w:type="pct"/>
            <w:vAlign w:val="center"/>
          </w:tcPr>
          <w:p w14:paraId="4B0E50BD"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72.4</w:t>
            </w:r>
          </w:p>
        </w:tc>
        <w:tc>
          <w:tcPr>
            <w:tcW w:w="312" w:type="pct"/>
            <w:vAlign w:val="center"/>
          </w:tcPr>
          <w:p w14:paraId="7F3C42CA"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77.6</w:t>
            </w:r>
          </w:p>
        </w:tc>
        <w:tc>
          <w:tcPr>
            <w:tcW w:w="291" w:type="pct"/>
            <w:vAlign w:val="center"/>
          </w:tcPr>
          <w:p w14:paraId="45DB414F"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61.5</w:t>
            </w:r>
          </w:p>
        </w:tc>
        <w:tc>
          <w:tcPr>
            <w:tcW w:w="237" w:type="pct"/>
            <w:vAlign w:val="center"/>
          </w:tcPr>
          <w:p w14:paraId="07654C58"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68.9</w:t>
            </w:r>
          </w:p>
        </w:tc>
        <w:tc>
          <w:tcPr>
            <w:tcW w:w="261" w:type="pct"/>
            <w:vAlign w:val="center"/>
          </w:tcPr>
          <w:p w14:paraId="542E7ADF"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83.4</w:t>
            </w:r>
          </w:p>
        </w:tc>
      </w:tr>
      <w:tr w:rsidR="00B83D75" w:rsidRPr="00146F42" w14:paraId="69505973" w14:textId="77777777" w:rsidTr="00933609">
        <w:tc>
          <w:tcPr>
            <w:tcW w:w="3587" w:type="pct"/>
          </w:tcPr>
          <w:p w14:paraId="4BB48C0D"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Cs/>
                <w:color w:val="000000"/>
                <w:sz w:val="16"/>
                <w:szCs w:val="16"/>
              </w:rPr>
              <w:t xml:space="preserve">Percentage of teacher and parent satisfaction that students demonstrate the knowledge, </w:t>
            </w:r>
            <w:proofErr w:type="gramStart"/>
            <w:r w:rsidRPr="00146F42">
              <w:rPr>
                <w:rFonts w:asciiTheme="minorHAnsi" w:hAnsiTheme="minorHAnsi" w:cstheme="minorHAnsi"/>
                <w:bCs/>
                <w:color w:val="000000"/>
                <w:sz w:val="16"/>
                <w:szCs w:val="16"/>
              </w:rPr>
              <w:t>skills</w:t>
            </w:r>
            <w:proofErr w:type="gramEnd"/>
            <w:r w:rsidRPr="00146F42">
              <w:rPr>
                <w:rFonts w:asciiTheme="minorHAnsi" w:hAnsiTheme="minorHAnsi" w:cstheme="minorHAnsi"/>
                <w:bCs/>
                <w:color w:val="000000"/>
                <w:sz w:val="16"/>
                <w:szCs w:val="16"/>
              </w:rPr>
              <w:t xml:space="preserve"> and attitudes necessary for lifelong learning.</w:t>
            </w:r>
          </w:p>
        </w:tc>
        <w:tc>
          <w:tcPr>
            <w:tcW w:w="312" w:type="pct"/>
            <w:vAlign w:val="center"/>
          </w:tcPr>
          <w:p w14:paraId="686DAC75"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58.1</w:t>
            </w:r>
          </w:p>
        </w:tc>
        <w:tc>
          <w:tcPr>
            <w:tcW w:w="312" w:type="pct"/>
            <w:vAlign w:val="center"/>
          </w:tcPr>
          <w:p w14:paraId="527DE742"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62.5</w:t>
            </w:r>
          </w:p>
        </w:tc>
        <w:tc>
          <w:tcPr>
            <w:tcW w:w="291" w:type="pct"/>
            <w:vAlign w:val="center"/>
          </w:tcPr>
          <w:p w14:paraId="431DB840"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60.1</w:t>
            </w:r>
          </w:p>
        </w:tc>
        <w:tc>
          <w:tcPr>
            <w:tcW w:w="237" w:type="pct"/>
            <w:vAlign w:val="center"/>
          </w:tcPr>
          <w:p w14:paraId="663250F4"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60.2</w:t>
            </w:r>
          </w:p>
        </w:tc>
        <w:tc>
          <w:tcPr>
            <w:tcW w:w="261" w:type="pct"/>
            <w:vAlign w:val="center"/>
          </w:tcPr>
          <w:p w14:paraId="33589B73"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64.2</w:t>
            </w:r>
          </w:p>
        </w:tc>
      </w:tr>
      <w:tr w:rsidR="00B83D75" w:rsidRPr="00146F42" w14:paraId="39758AD3" w14:textId="77777777" w:rsidTr="00933609">
        <w:tc>
          <w:tcPr>
            <w:tcW w:w="3587" w:type="pct"/>
          </w:tcPr>
          <w:p w14:paraId="4A848657"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and parents satisfied with parental involvement in decisions about their child's education.</w:t>
            </w:r>
          </w:p>
        </w:tc>
        <w:tc>
          <w:tcPr>
            <w:tcW w:w="312" w:type="pct"/>
            <w:vAlign w:val="center"/>
          </w:tcPr>
          <w:p w14:paraId="59229138"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65.1</w:t>
            </w:r>
          </w:p>
        </w:tc>
        <w:tc>
          <w:tcPr>
            <w:tcW w:w="312" w:type="pct"/>
            <w:vAlign w:val="center"/>
          </w:tcPr>
          <w:p w14:paraId="1E29F47A"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76.0</w:t>
            </w:r>
          </w:p>
        </w:tc>
        <w:tc>
          <w:tcPr>
            <w:tcW w:w="291" w:type="pct"/>
            <w:vAlign w:val="center"/>
          </w:tcPr>
          <w:p w14:paraId="4A94ABB6"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67.2</w:t>
            </w:r>
          </w:p>
        </w:tc>
        <w:tc>
          <w:tcPr>
            <w:tcW w:w="237" w:type="pct"/>
            <w:vAlign w:val="center"/>
          </w:tcPr>
          <w:p w14:paraId="448C3238"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65.1</w:t>
            </w:r>
          </w:p>
        </w:tc>
        <w:tc>
          <w:tcPr>
            <w:tcW w:w="261" w:type="pct"/>
            <w:vAlign w:val="center"/>
          </w:tcPr>
          <w:p w14:paraId="516F64A9"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72.3</w:t>
            </w:r>
          </w:p>
        </w:tc>
      </w:tr>
      <w:tr w:rsidR="00B83D75" w:rsidRPr="00146F42" w14:paraId="1F38E90F" w14:textId="77777777" w:rsidTr="00933609">
        <w:tc>
          <w:tcPr>
            <w:tcW w:w="3587" w:type="pct"/>
          </w:tcPr>
          <w:p w14:paraId="6D5B9BEA" w14:textId="77777777" w:rsidR="00B83D75" w:rsidRPr="00146F42" w:rsidRDefault="00B83D75" w:rsidP="00933609">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parents and students indicating that their school and schools in their jurisdiction have improved or stayed the same the last three years.</w:t>
            </w:r>
          </w:p>
        </w:tc>
        <w:tc>
          <w:tcPr>
            <w:tcW w:w="312" w:type="pct"/>
            <w:vAlign w:val="center"/>
          </w:tcPr>
          <w:p w14:paraId="6E7942FC"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71.9</w:t>
            </w:r>
          </w:p>
        </w:tc>
        <w:tc>
          <w:tcPr>
            <w:tcW w:w="312" w:type="pct"/>
            <w:vAlign w:val="center"/>
          </w:tcPr>
          <w:p w14:paraId="3D0BBBCD"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80.9</w:t>
            </w:r>
          </w:p>
        </w:tc>
        <w:tc>
          <w:tcPr>
            <w:tcW w:w="291" w:type="pct"/>
            <w:vAlign w:val="center"/>
          </w:tcPr>
          <w:p w14:paraId="063083DD"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75.5</w:t>
            </w:r>
          </w:p>
        </w:tc>
        <w:tc>
          <w:tcPr>
            <w:tcW w:w="237" w:type="pct"/>
            <w:vAlign w:val="center"/>
          </w:tcPr>
          <w:p w14:paraId="0E3F6757"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75.8</w:t>
            </w:r>
          </w:p>
        </w:tc>
        <w:tc>
          <w:tcPr>
            <w:tcW w:w="261" w:type="pct"/>
            <w:vAlign w:val="center"/>
          </w:tcPr>
          <w:p w14:paraId="316C34F8" w14:textId="77777777" w:rsidR="00B83D75" w:rsidRPr="00146F42" w:rsidRDefault="00B83D75" w:rsidP="00933609">
            <w:pPr>
              <w:spacing w:before="20" w:after="20"/>
              <w:jc w:val="center"/>
              <w:rPr>
                <w:rFonts w:asciiTheme="minorHAnsi" w:hAnsiTheme="minorHAnsi" w:cstheme="minorHAnsi"/>
              </w:rPr>
            </w:pPr>
            <w:r w:rsidRPr="00146F42">
              <w:rPr>
                <w:rFonts w:asciiTheme="minorHAnsi" w:hAnsiTheme="minorHAnsi" w:cstheme="minorHAnsi"/>
                <w:sz w:val="16"/>
                <w:szCs w:val="16"/>
              </w:rPr>
              <w:t>85.0</w:t>
            </w:r>
          </w:p>
        </w:tc>
      </w:tr>
      <w:tr w:rsidR="004A283C" w:rsidRPr="00146F42" w14:paraId="336040BD" w14:textId="77777777" w:rsidTr="00933609">
        <w:tc>
          <w:tcPr>
            <w:tcW w:w="3587" w:type="pct"/>
          </w:tcPr>
          <w:p w14:paraId="20AC6152" w14:textId="3F36FA1F" w:rsidR="004A283C" w:rsidRPr="00146F42" w:rsidRDefault="004A283C" w:rsidP="004A283C">
            <w:pPr>
              <w:spacing w:before="20" w:after="20"/>
              <w:rPr>
                <w:rFonts w:asciiTheme="minorHAnsi" w:hAnsiTheme="minorHAnsi" w:cstheme="minorHAnsi"/>
                <w:bCs/>
                <w:color w:val="000000"/>
                <w:sz w:val="16"/>
                <w:szCs w:val="16"/>
              </w:rPr>
            </w:pPr>
            <w:r w:rsidRPr="00146F42">
              <w:rPr>
                <w:rFonts w:asciiTheme="minorHAnsi" w:hAnsiTheme="minorHAnsi" w:cstheme="minorHAnsi"/>
                <w:bCs/>
                <w:color w:val="000000"/>
                <w:sz w:val="16"/>
                <w:szCs w:val="16"/>
              </w:rPr>
              <w:t>Percentage of teachers, parents and students satisfied with the opportunity for students to receive a broad program of studies including fine arts, career, technology, and health and physical education</w:t>
            </w:r>
          </w:p>
        </w:tc>
        <w:tc>
          <w:tcPr>
            <w:tcW w:w="312" w:type="pct"/>
            <w:vAlign w:val="center"/>
          </w:tcPr>
          <w:p w14:paraId="101E5278" w14:textId="443C6E2E" w:rsidR="004A283C" w:rsidRPr="00146F42" w:rsidRDefault="004A283C" w:rsidP="004A283C">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83.2</w:t>
            </w:r>
          </w:p>
        </w:tc>
        <w:tc>
          <w:tcPr>
            <w:tcW w:w="312" w:type="pct"/>
            <w:vAlign w:val="center"/>
          </w:tcPr>
          <w:p w14:paraId="764E8A9A" w14:textId="5D5BB8E5" w:rsidR="004A283C" w:rsidRPr="00146F42" w:rsidRDefault="004A283C" w:rsidP="004A283C">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88.9</w:t>
            </w:r>
          </w:p>
        </w:tc>
        <w:tc>
          <w:tcPr>
            <w:tcW w:w="291" w:type="pct"/>
            <w:vAlign w:val="center"/>
          </w:tcPr>
          <w:p w14:paraId="3E281AF3" w14:textId="22D10F65" w:rsidR="004A283C" w:rsidRPr="00146F42" w:rsidRDefault="004A283C" w:rsidP="004A283C">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84.0</w:t>
            </w:r>
          </w:p>
        </w:tc>
        <w:tc>
          <w:tcPr>
            <w:tcW w:w="237" w:type="pct"/>
            <w:vAlign w:val="center"/>
          </w:tcPr>
          <w:p w14:paraId="239EB06D" w14:textId="4948663D" w:rsidR="004A283C" w:rsidRPr="00146F42" w:rsidRDefault="004A283C" w:rsidP="004A283C">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85.1</w:t>
            </w:r>
          </w:p>
        </w:tc>
        <w:tc>
          <w:tcPr>
            <w:tcW w:w="261" w:type="pct"/>
            <w:vAlign w:val="center"/>
          </w:tcPr>
          <w:p w14:paraId="19E2F867" w14:textId="7987161C" w:rsidR="004A283C" w:rsidRPr="00146F42" w:rsidRDefault="004A283C" w:rsidP="004A283C">
            <w:pPr>
              <w:spacing w:before="20" w:after="20"/>
              <w:jc w:val="center"/>
              <w:rPr>
                <w:rFonts w:asciiTheme="minorHAnsi" w:hAnsiTheme="minorHAnsi" w:cstheme="minorHAnsi"/>
                <w:sz w:val="16"/>
                <w:szCs w:val="16"/>
              </w:rPr>
            </w:pPr>
            <w:r w:rsidRPr="00146F42">
              <w:rPr>
                <w:rFonts w:asciiTheme="minorHAnsi" w:hAnsiTheme="minorHAnsi" w:cstheme="minorHAnsi"/>
                <w:bCs/>
                <w:color w:val="000000"/>
                <w:sz w:val="16"/>
                <w:szCs w:val="16"/>
              </w:rPr>
              <w:t>87.0</w:t>
            </w:r>
          </w:p>
        </w:tc>
      </w:tr>
    </w:tbl>
    <w:p w14:paraId="52C09595" w14:textId="4137600D" w:rsidR="00CB4E5F" w:rsidRPr="00146F42" w:rsidRDefault="00CB4E5F" w:rsidP="00BA5A0A">
      <w:pPr>
        <w:rPr>
          <w:rFonts w:asciiTheme="minorHAnsi" w:hAnsiTheme="minorHAnsi" w:cstheme="minorHAnsi"/>
          <w:sz w:val="16"/>
          <w:szCs w:val="18"/>
        </w:rPr>
      </w:pPr>
    </w:p>
    <w:p w14:paraId="046CB449" w14:textId="4D564ED7" w:rsidR="00CB4E5F" w:rsidRPr="00146F42" w:rsidRDefault="00CB4E5F" w:rsidP="005D5673">
      <w:pPr>
        <w:pStyle w:val="Heading3"/>
        <w:rPr>
          <w:rFonts w:asciiTheme="minorHAnsi" w:hAnsiTheme="minorHAnsi" w:cstheme="minorHAnsi"/>
        </w:rPr>
      </w:pPr>
      <w:r w:rsidRPr="00146F42">
        <w:rPr>
          <w:rFonts w:asciiTheme="minorHAnsi" w:hAnsiTheme="minorHAnsi" w:cstheme="minorHAnsi"/>
        </w:rPr>
        <w:lastRenderedPageBreak/>
        <w:t xml:space="preserve">Citizenship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5"/>
        <w:gridCol w:w="567"/>
        <w:gridCol w:w="567"/>
        <w:gridCol w:w="567"/>
        <w:gridCol w:w="567"/>
        <w:gridCol w:w="567"/>
        <w:gridCol w:w="567"/>
        <w:gridCol w:w="567"/>
        <w:gridCol w:w="567"/>
        <w:gridCol w:w="567"/>
        <w:gridCol w:w="567"/>
        <w:gridCol w:w="567"/>
        <w:gridCol w:w="567"/>
        <w:gridCol w:w="567"/>
        <w:gridCol w:w="567"/>
        <w:gridCol w:w="567"/>
      </w:tblGrid>
      <w:tr w:rsidR="00CB4E5F" w:rsidRPr="00146F42" w14:paraId="7ABC94FD" w14:textId="77777777" w:rsidTr="00CB4E5F">
        <w:tc>
          <w:tcPr>
            <w:tcW w:w="0" w:type="auto"/>
            <w:gridSpan w:val="16"/>
          </w:tcPr>
          <w:p w14:paraId="43C86AF8" w14:textId="77777777" w:rsidR="00CB4E5F" w:rsidRPr="00146F42" w:rsidRDefault="00CB4E5F" w:rsidP="00CB4E5F">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parents and students who are satisfied that students model the characteristics of active citizenship.</w:t>
            </w:r>
          </w:p>
        </w:tc>
      </w:tr>
      <w:tr w:rsidR="00CB4E5F" w:rsidRPr="00146F42" w14:paraId="03484FAB" w14:textId="77777777" w:rsidTr="00CB4E5F">
        <w:tc>
          <w:tcPr>
            <w:tcW w:w="0" w:type="auto"/>
            <w:vAlign w:val="center"/>
          </w:tcPr>
          <w:p w14:paraId="2FACB981" w14:textId="77777777" w:rsidR="00CB4E5F" w:rsidRPr="00146F42" w:rsidRDefault="00CB4E5F" w:rsidP="00CB4E5F">
            <w:pPr>
              <w:spacing w:before="20" w:after="20"/>
              <w:rPr>
                <w:rFonts w:asciiTheme="minorHAnsi" w:hAnsiTheme="minorHAnsi" w:cstheme="minorHAnsi"/>
                <w:sz w:val="16"/>
                <w:szCs w:val="16"/>
              </w:rPr>
            </w:pPr>
          </w:p>
        </w:tc>
        <w:tc>
          <w:tcPr>
            <w:tcW w:w="0" w:type="auto"/>
            <w:gridSpan w:val="5"/>
          </w:tcPr>
          <w:p w14:paraId="10554CA1"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336969E5"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6E1052E0"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CB4E5F" w:rsidRPr="00146F42" w14:paraId="18F8CAD3" w14:textId="77777777" w:rsidTr="005D5673">
        <w:tc>
          <w:tcPr>
            <w:tcW w:w="0" w:type="auto"/>
            <w:vAlign w:val="center"/>
          </w:tcPr>
          <w:p w14:paraId="08250301" w14:textId="77777777" w:rsidR="00CB4E5F" w:rsidRPr="00146F42" w:rsidRDefault="00CB4E5F" w:rsidP="00CB4E5F">
            <w:pPr>
              <w:spacing w:before="20" w:after="20"/>
              <w:rPr>
                <w:rFonts w:asciiTheme="minorHAnsi" w:hAnsiTheme="minorHAnsi" w:cstheme="minorHAnsi"/>
                <w:sz w:val="16"/>
                <w:szCs w:val="16"/>
              </w:rPr>
            </w:pPr>
          </w:p>
        </w:tc>
        <w:tc>
          <w:tcPr>
            <w:tcW w:w="0" w:type="auto"/>
          </w:tcPr>
          <w:p w14:paraId="0EF0F378"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4CB8EC3E"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6D4BF72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16566A0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0C2EE2A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7DBA7636"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7555E961"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7BE72080"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6CD6CEDA"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07CA60E2"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79F36FE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0B19CF49"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7831E47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2D172F08"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6D74128E"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CB4E5F" w:rsidRPr="00146F42" w14:paraId="1D85E54C" w14:textId="77777777" w:rsidTr="005D5673">
        <w:tc>
          <w:tcPr>
            <w:tcW w:w="0" w:type="auto"/>
          </w:tcPr>
          <w:p w14:paraId="1B89B03C" w14:textId="77777777" w:rsidR="00CB4E5F" w:rsidRPr="00146F42" w:rsidRDefault="00CB4E5F" w:rsidP="00CB4E5F">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0C3AAE63"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72.1</w:t>
            </w:r>
          </w:p>
        </w:tc>
        <w:tc>
          <w:tcPr>
            <w:tcW w:w="0" w:type="auto"/>
            <w:vAlign w:val="center"/>
          </w:tcPr>
          <w:p w14:paraId="4240D578"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77.3</w:t>
            </w:r>
          </w:p>
        </w:tc>
        <w:tc>
          <w:tcPr>
            <w:tcW w:w="0" w:type="auto"/>
            <w:vAlign w:val="center"/>
          </w:tcPr>
          <w:p w14:paraId="4C4A3DB3"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73.7</w:t>
            </w:r>
          </w:p>
        </w:tc>
        <w:tc>
          <w:tcPr>
            <w:tcW w:w="0" w:type="auto"/>
            <w:vAlign w:val="center"/>
          </w:tcPr>
          <w:p w14:paraId="572DE573"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68.5</w:t>
            </w:r>
          </w:p>
        </w:tc>
        <w:tc>
          <w:tcPr>
            <w:tcW w:w="0" w:type="auto"/>
            <w:shd w:val="clear" w:color="auto" w:fill="D9D9D9" w:themeFill="background1" w:themeFillShade="D9"/>
            <w:vAlign w:val="center"/>
          </w:tcPr>
          <w:p w14:paraId="16C85C6C"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80.2</w:t>
            </w:r>
          </w:p>
        </w:tc>
        <w:tc>
          <w:tcPr>
            <w:tcW w:w="0" w:type="auto"/>
            <w:vAlign w:val="center"/>
          </w:tcPr>
          <w:p w14:paraId="1F8E6770"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79.8</w:t>
            </w:r>
          </w:p>
        </w:tc>
        <w:tc>
          <w:tcPr>
            <w:tcW w:w="0" w:type="auto"/>
            <w:vAlign w:val="center"/>
          </w:tcPr>
          <w:p w14:paraId="3523031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80.1</w:t>
            </w:r>
          </w:p>
        </w:tc>
        <w:tc>
          <w:tcPr>
            <w:tcW w:w="0" w:type="auto"/>
            <w:vAlign w:val="center"/>
          </w:tcPr>
          <w:p w14:paraId="1B3B37B2"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80.5</w:t>
            </w:r>
          </w:p>
        </w:tc>
        <w:tc>
          <w:tcPr>
            <w:tcW w:w="0" w:type="auto"/>
            <w:vAlign w:val="center"/>
          </w:tcPr>
          <w:p w14:paraId="49D45811"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80.0</w:t>
            </w:r>
          </w:p>
        </w:tc>
        <w:tc>
          <w:tcPr>
            <w:tcW w:w="0" w:type="auto"/>
            <w:vAlign w:val="center"/>
          </w:tcPr>
          <w:p w14:paraId="72436B0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80.3</w:t>
            </w:r>
          </w:p>
        </w:tc>
        <w:tc>
          <w:tcPr>
            <w:tcW w:w="0" w:type="auto"/>
            <w:vAlign w:val="center"/>
          </w:tcPr>
          <w:p w14:paraId="1F6EBAA0"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83.9</w:t>
            </w:r>
          </w:p>
        </w:tc>
        <w:tc>
          <w:tcPr>
            <w:tcW w:w="0" w:type="auto"/>
            <w:vAlign w:val="center"/>
          </w:tcPr>
          <w:p w14:paraId="75FA4AF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83.7</w:t>
            </w:r>
          </w:p>
        </w:tc>
        <w:tc>
          <w:tcPr>
            <w:tcW w:w="0" w:type="auto"/>
            <w:vAlign w:val="center"/>
          </w:tcPr>
          <w:p w14:paraId="1E1BB4F6"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83.0</w:t>
            </w:r>
          </w:p>
        </w:tc>
        <w:tc>
          <w:tcPr>
            <w:tcW w:w="0" w:type="auto"/>
            <w:vAlign w:val="center"/>
          </w:tcPr>
          <w:p w14:paraId="27FA0E52"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82.9</w:t>
            </w:r>
          </w:p>
        </w:tc>
        <w:tc>
          <w:tcPr>
            <w:tcW w:w="0" w:type="auto"/>
            <w:vAlign w:val="center"/>
          </w:tcPr>
          <w:p w14:paraId="3F04282C"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83.3</w:t>
            </w:r>
          </w:p>
        </w:tc>
      </w:tr>
      <w:tr w:rsidR="00CB4E5F" w:rsidRPr="00146F42" w14:paraId="58E1CE17" w14:textId="77777777" w:rsidTr="005D5673">
        <w:tc>
          <w:tcPr>
            <w:tcW w:w="0" w:type="auto"/>
          </w:tcPr>
          <w:p w14:paraId="34BA48C3" w14:textId="77777777" w:rsidR="00CB4E5F" w:rsidRPr="00146F42" w:rsidRDefault="00CB4E5F" w:rsidP="00CB4E5F">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6986247F"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87.9</w:t>
            </w:r>
          </w:p>
        </w:tc>
        <w:tc>
          <w:tcPr>
            <w:tcW w:w="0" w:type="auto"/>
            <w:vAlign w:val="center"/>
          </w:tcPr>
          <w:p w14:paraId="5A331D29"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89.1</w:t>
            </w:r>
          </w:p>
        </w:tc>
        <w:tc>
          <w:tcPr>
            <w:tcW w:w="0" w:type="auto"/>
            <w:vAlign w:val="center"/>
          </w:tcPr>
          <w:p w14:paraId="75F2A5DA"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83.3</w:t>
            </w:r>
          </w:p>
        </w:tc>
        <w:tc>
          <w:tcPr>
            <w:tcW w:w="0" w:type="auto"/>
            <w:vAlign w:val="center"/>
          </w:tcPr>
          <w:p w14:paraId="78D194FA"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63.4</w:t>
            </w:r>
          </w:p>
        </w:tc>
        <w:tc>
          <w:tcPr>
            <w:tcW w:w="0" w:type="auto"/>
            <w:shd w:val="clear" w:color="auto" w:fill="D9D9D9" w:themeFill="background1" w:themeFillShade="D9"/>
            <w:vAlign w:val="center"/>
          </w:tcPr>
          <w:p w14:paraId="1B4D3388"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90.3</w:t>
            </w:r>
          </w:p>
        </w:tc>
        <w:tc>
          <w:tcPr>
            <w:tcW w:w="0" w:type="auto"/>
            <w:vAlign w:val="center"/>
          </w:tcPr>
          <w:p w14:paraId="7BBEB3D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94.1</w:t>
            </w:r>
          </w:p>
        </w:tc>
        <w:tc>
          <w:tcPr>
            <w:tcW w:w="0" w:type="auto"/>
            <w:vAlign w:val="center"/>
          </w:tcPr>
          <w:p w14:paraId="5E06D563"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94.1</w:t>
            </w:r>
          </w:p>
        </w:tc>
        <w:tc>
          <w:tcPr>
            <w:tcW w:w="0" w:type="auto"/>
            <w:vAlign w:val="center"/>
          </w:tcPr>
          <w:p w14:paraId="4735287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94.1</w:t>
            </w:r>
          </w:p>
        </w:tc>
        <w:tc>
          <w:tcPr>
            <w:tcW w:w="0" w:type="auto"/>
            <w:vAlign w:val="center"/>
          </w:tcPr>
          <w:p w14:paraId="5D5ED7A4"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93.0</w:t>
            </w:r>
          </w:p>
        </w:tc>
        <w:tc>
          <w:tcPr>
            <w:tcW w:w="0" w:type="auto"/>
            <w:vAlign w:val="center"/>
          </w:tcPr>
          <w:p w14:paraId="1A838A11"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93.8</w:t>
            </w:r>
          </w:p>
        </w:tc>
        <w:tc>
          <w:tcPr>
            <w:tcW w:w="0" w:type="auto"/>
            <w:vAlign w:val="center"/>
          </w:tcPr>
          <w:p w14:paraId="43547FB3"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94.5</w:t>
            </w:r>
          </w:p>
        </w:tc>
        <w:tc>
          <w:tcPr>
            <w:tcW w:w="0" w:type="auto"/>
            <w:vAlign w:val="center"/>
          </w:tcPr>
          <w:p w14:paraId="1BB3C17C"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94.0</w:t>
            </w:r>
          </w:p>
        </w:tc>
        <w:tc>
          <w:tcPr>
            <w:tcW w:w="0" w:type="auto"/>
            <w:vAlign w:val="center"/>
          </w:tcPr>
          <w:p w14:paraId="5A126226"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93.4</w:t>
            </w:r>
          </w:p>
        </w:tc>
        <w:tc>
          <w:tcPr>
            <w:tcW w:w="0" w:type="auto"/>
            <w:vAlign w:val="center"/>
          </w:tcPr>
          <w:p w14:paraId="0E4C3D2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93.2</w:t>
            </w:r>
          </w:p>
        </w:tc>
        <w:tc>
          <w:tcPr>
            <w:tcW w:w="0" w:type="auto"/>
            <w:vAlign w:val="center"/>
          </w:tcPr>
          <w:p w14:paraId="1DD39402"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93.6</w:t>
            </w:r>
          </w:p>
        </w:tc>
      </w:tr>
      <w:tr w:rsidR="00CB4E5F" w:rsidRPr="00146F42" w14:paraId="076C6AE0" w14:textId="77777777" w:rsidTr="005D5673">
        <w:tc>
          <w:tcPr>
            <w:tcW w:w="0" w:type="auto"/>
          </w:tcPr>
          <w:p w14:paraId="69AC3F7D" w14:textId="77777777" w:rsidR="00CB4E5F" w:rsidRPr="00146F42" w:rsidRDefault="00CB4E5F" w:rsidP="00CB4E5F">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100C9746"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64.6</w:t>
            </w:r>
          </w:p>
        </w:tc>
        <w:tc>
          <w:tcPr>
            <w:tcW w:w="0" w:type="auto"/>
            <w:vAlign w:val="center"/>
          </w:tcPr>
          <w:p w14:paraId="4E140B61"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74.8</w:t>
            </w:r>
          </w:p>
        </w:tc>
        <w:tc>
          <w:tcPr>
            <w:tcW w:w="0" w:type="auto"/>
            <w:vAlign w:val="center"/>
          </w:tcPr>
          <w:p w14:paraId="720575D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69.6</w:t>
            </w:r>
          </w:p>
        </w:tc>
        <w:tc>
          <w:tcPr>
            <w:tcW w:w="0" w:type="auto"/>
            <w:vAlign w:val="center"/>
          </w:tcPr>
          <w:p w14:paraId="568748C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64.9</w:t>
            </w:r>
          </w:p>
        </w:tc>
        <w:tc>
          <w:tcPr>
            <w:tcW w:w="0" w:type="auto"/>
            <w:shd w:val="clear" w:color="auto" w:fill="D9D9D9" w:themeFill="background1" w:themeFillShade="D9"/>
            <w:vAlign w:val="center"/>
          </w:tcPr>
          <w:p w14:paraId="1F0085D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71.7</w:t>
            </w:r>
          </w:p>
        </w:tc>
        <w:tc>
          <w:tcPr>
            <w:tcW w:w="0" w:type="auto"/>
            <w:vAlign w:val="center"/>
          </w:tcPr>
          <w:p w14:paraId="721C3B42"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75.0</w:t>
            </w:r>
          </w:p>
        </w:tc>
        <w:tc>
          <w:tcPr>
            <w:tcW w:w="0" w:type="auto"/>
            <w:vAlign w:val="center"/>
          </w:tcPr>
          <w:p w14:paraId="401A5A39"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75.4</w:t>
            </w:r>
          </w:p>
        </w:tc>
        <w:tc>
          <w:tcPr>
            <w:tcW w:w="0" w:type="auto"/>
            <w:vAlign w:val="center"/>
          </w:tcPr>
          <w:p w14:paraId="4E04114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75.4</w:t>
            </w:r>
          </w:p>
        </w:tc>
        <w:tc>
          <w:tcPr>
            <w:tcW w:w="0" w:type="auto"/>
            <w:vAlign w:val="center"/>
          </w:tcPr>
          <w:p w14:paraId="0D189396"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75.1</w:t>
            </w:r>
          </w:p>
        </w:tc>
        <w:tc>
          <w:tcPr>
            <w:tcW w:w="0" w:type="auto"/>
            <w:vAlign w:val="center"/>
          </w:tcPr>
          <w:p w14:paraId="02E2A874"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76.8</w:t>
            </w:r>
          </w:p>
        </w:tc>
        <w:tc>
          <w:tcPr>
            <w:tcW w:w="0" w:type="auto"/>
            <w:vAlign w:val="center"/>
          </w:tcPr>
          <w:p w14:paraId="4C651E24"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82.9</w:t>
            </w:r>
          </w:p>
        </w:tc>
        <w:tc>
          <w:tcPr>
            <w:tcW w:w="0" w:type="auto"/>
            <w:vAlign w:val="center"/>
          </w:tcPr>
          <w:p w14:paraId="5E42272A"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82.7</w:t>
            </w:r>
          </w:p>
        </w:tc>
        <w:tc>
          <w:tcPr>
            <w:tcW w:w="0" w:type="auto"/>
            <w:vAlign w:val="center"/>
          </w:tcPr>
          <w:p w14:paraId="2AE5702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81.7</w:t>
            </w:r>
          </w:p>
        </w:tc>
        <w:tc>
          <w:tcPr>
            <w:tcW w:w="0" w:type="auto"/>
            <w:vAlign w:val="center"/>
          </w:tcPr>
          <w:p w14:paraId="3F0CE967"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81.9</w:t>
            </w:r>
          </w:p>
        </w:tc>
        <w:tc>
          <w:tcPr>
            <w:tcW w:w="0" w:type="auto"/>
            <w:vAlign w:val="center"/>
          </w:tcPr>
          <w:p w14:paraId="6D62EEB4"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82.4</w:t>
            </w:r>
          </w:p>
        </w:tc>
      </w:tr>
      <w:tr w:rsidR="00CB4E5F" w:rsidRPr="00146F42" w14:paraId="5E47FD80" w14:textId="77777777" w:rsidTr="005D5673">
        <w:tc>
          <w:tcPr>
            <w:tcW w:w="0" w:type="auto"/>
          </w:tcPr>
          <w:p w14:paraId="654CD409" w14:textId="77777777" w:rsidR="00CB4E5F" w:rsidRPr="00146F42" w:rsidRDefault="00CB4E5F" w:rsidP="00CB4E5F">
            <w:pPr>
              <w:spacing w:before="20" w:after="20"/>
              <w:rPr>
                <w:rFonts w:asciiTheme="minorHAnsi" w:hAnsiTheme="minorHAnsi" w:cstheme="minorHAnsi"/>
              </w:rPr>
            </w:pPr>
            <w:r w:rsidRPr="00146F42">
              <w:rPr>
                <w:rFonts w:asciiTheme="minorHAnsi" w:hAnsiTheme="minorHAnsi" w:cstheme="minorHAnsi"/>
                <w:bCs/>
                <w:color w:val="000000"/>
                <w:sz w:val="16"/>
                <w:szCs w:val="16"/>
              </w:rPr>
              <w:t>Student</w:t>
            </w:r>
          </w:p>
        </w:tc>
        <w:tc>
          <w:tcPr>
            <w:tcW w:w="0" w:type="auto"/>
            <w:vAlign w:val="center"/>
          </w:tcPr>
          <w:p w14:paraId="4F6F541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63.9</w:t>
            </w:r>
          </w:p>
        </w:tc>
        <w:tc>
          <w:tcPr>
            <w:tcW w:w="0" w:type="auto"/>
            <w:vAlign w:val="center"/>
          </w:tcPr>
          <w:p w14:paraId="7CFA6CCB"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68.1</w:t>
            </w:r>
          </w:p>
        </w:tc>
        <w:tc>
          <w:tcPr>
            <w:tcW w:w="0" w:type="auto"/>
            <w:vAlign w:val="center"/>
          </w:tcPr>
          <w:p w14:paraId="2E2C918C"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68.3</w:t>
            </w:r>
          </w:p>
        </w:tc>
        <w:tc>
          <w:tcPr>
            <w:tcW w:w="0" w:type="auto"/>
            <w:vAlign w:val="center"/>
          </w:tcPr>
          <w:p w14:paraId="7ED86D9D"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77.1</w:t>
            </w:r>
          </w:p>
        </w:tc>
        <w:tc>
          <w:tcPr>
            <w:tcW w:w="0" w:type="auto"/>
            <w:shd w:val="clear" w:color="auto" w:fill="D9D9D9" w:themeFill="background1" w:themeFillShade="D9"/>
            <w:vAlign w:val="center"/>
          </w:tcPr>
          <w:p w14:paraId="4FF2245C"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78.6</w:t>
            </w:r>
          </w:p>
        </w:tc>
        <w:tc>
          <w:tcPr>
            <w:tcW w:w="0" w:type="auto"/>
            <w:vAlign w:val="center"/>
          </w:tcPr>
          <w:p w14:paraId="1769AEDF"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70.3</w:t>
            </w:r>
          </w:p>
        </w:tc>
        <w:tc>
          <w:tcPr>
            <w:tcW w:w="0" w:type="auto"/>
            <w:vAlign w:val="center"/>
          </w:tcPr>
          <w:p w14:paraId="4C66657F"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70.6</w:t>
            </w:r>
          </w:p>
        </w:tc>
        <w:tc>
          <w:tcPr>
            <w:tcW w:w="0" w:type="auto"/>
            <w:vAlign w:val="center"/>
          </w:tcPr>
          <w:p w14:paraId="0F5093BA"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72.0</w:t>
            </w:r>
          </w:p>
        </w:tc>
        <w:tc>
          <w:tcPr>
            <w:tcW w:w="0" w:type="auto"/>
            <w:vAlign w:val="center"/>
          </w:tcPr>
          <w:p w14:paraId="21401133"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71.7</w:t>
            </w:r>
          </w:p>
        </w:tc>
        <w:tc>
          <w:tcPr>
            <w:tcW w:w="0" w:type="auto"/>
            <w:vAlign w:val="center"/>
          </w:tcPr>
          <w:p w14:paraId="31E0A812"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70.2</w:t>
            </w:r>
          </w:p>
        </w:tc>
        <w:tc>
          <w:tcPr>
            <w:tcW w:w="0" w:type="auto"/>
            <w:vAlign w:val="center"/>
          </w:tcPr>
          <w:p w14:paraId="129C8C84"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74.5</w:t>
            </w:r>
          </w:p>
        </w:tc>
        <w:tc>
          <w:tcPr>
            <w:tcW w:w="0" w:type="auto"/>
            <w:vAlign w:val="center"/>
          </w:tcPr>
          <w:p w14:paraId="1AC74C7E"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74.4</w:t>
            </w:r>
          </w:p>
        </w:tc>
        <w:tc>
          <w:tcPr>
            <w:tcW w:w="0" w:type="auto"/>
            <w:vAlign w:val="center"/>
          </w:tcPr>
          <w:p w14:paraId="6ACE3B83"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73.9</w:t>
            </w:r>
          </w:p>
        </w:tc>
        <w:tc>
          <w:tcPr>
            <w:tcW w:w="0" w:type="auto"/>
            <w:vAlign w:val="center"/>
          </w:tcPr>
          <w:p w14:paraId="04CE0435"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73.5</w:t>
            </w:r>
          </w:p>
        </w:tc>
        <w:tc>
          <w:tcPr>
            <w:tcW w:w="0" w:type="auto"/>
            <w:vAlign w:val="center"/>
          </w:tcPr>
          <w:p w14:paraId="6E842338" w14:textId="77777777" w:rsidR="00CB4E5F" w:rsidRPr="00146F42" w:rsidRDefault="00CB4E5F" w:rsidP="00CB4E5F">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73.8</w:t>
            </w:r>
          </w:p>
        </w:tc>
      </w:tr>
    </w:tbl>
    <w:p w14:paraId="7852F4AC" w14:textId="7CD534A9" w:rsidR="00CB4E5F" w:rsidRPr="00146F42" w:rsidRDefault="00CB4E5F" w:rsidP="005E172B">
      <w:pPr>
        <w:pStyle w:val="ListParagraph"/>
        <w:rPr>
          <w:rFonts w:asciiTheme="minorHAnsi" w:hAnsiTheme="minorHAnsi" w:cstheme="minorHAnsi"/>
          <w:sz w:val="16"/>
          <w:szCs w:val="18"/>
        </w:rPr>
      </w:pPr>
    </w:p>
    <w:p w14:paraId="1A5223BE" w14:textId="5C31FCAC" w:rsidR="00BA5A0A" w:rsidRPr="00146F42" w:rsidRDefault="00BA5A0A" w:rsidP="005E172B">
      <w:pPr>
        <w:pStyle w:val="ListParagraph"/>
        <w:rPr>
          <w:rFonts w:asciiTheme="minorHAnsi" w:hAnsiTheme="minorHAnsi" w:cstheme="minorHAnsi"/>
          <w:sz w:val="16"/>
          <w:szCs w:val="18"/>
        </w:rPr>
      </w:pPr>
    </w:p>
    <w:p w14:paraId="13C960D2" w14:textId="77777777" w:rsidR="00BA5A0A" w:rsidRPr="00146F42" w:rsidRDefault="00BA5A0A" w:rsidP="00BA5A0A">
      <w:pPr>
        <w:pStyle w:val="Heading3"/>
        <w:rPr>
          <w:rFonts w:asciiTheme="minorHAnsi" w:hAnsiTheme="minorHAnsi" w:cstheme="minorHAnsi"/>
        </w:rPr>
      </w:pPr>
      <w:r w:rsidRPr="00146F42">
        <w:rPr>
          <w:rFonts w:asciiTheme="minorHAnsi" w:hAnsiTheme="minorHAnsi" w:cstheme="minorHAnsi"/>
        </w:rPr>
        <w:t xml:space="preserve">Work Preparation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5"/>
        <w:gridCol w:w="567"/>
        <w:gridCol w:w="567"/>
        <w:gridCol w:w="567"/>
        <w:gridCol w:w="567"/>
        <w:gridCol w:w="567"/>
        <w:gridCol w:w="567"/>
        <w:gridCol w:w="567"/>
        <w:gridCol w:w="567"/>
        <w:gridCol w:w="567"/>
        <w:gridCol w:w="567"/>
        <w:gridCol w:w="567"/>
        <w:gridCol w:w="567"/>
        <w:gridCol w:w="567"/>
        <w:gridCol w:w="567"/>
        <w:gridCol w:w="567"/>
      </w:tblGrid>
      <w:tr w:rsidR="00BA5A0A" w:rsidRPr="00146F42" w14:paraId="5ECAA1E8" w14:textId="77777777" w:rsidTr="00BA5A0A">
        <w:tc>
          <w:tcPr>
            <w:tcW w:w="0" w:type="auto"/>
            <w:gridSpan w:val="16"/>
          </w:tcPr>
          <w:p w14:paraId="2F9413DC"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and parents who agree that students are taught attitudes and behaviours that will make them successful at work when they finish school.</w:t>
            </w:r>
          </w:p>
        </w:tc>
      </w:tr>
      <w:tr w:rsidR="00BA5A0A" w:rsidRPr="00146F42" w14:paraId="546C7F11" w14:textId="77777777" w:rsidTr="00BA5A0A">
        <w:tc>
          <w:tcPr>
            <w:tcW w:w="0" w:type="auto"/>
            <w:vAlign w:val="center"/>
          </w:tcPr>
          <w:p w14:paraId="1EB229F5" w14:textId="77777777" w:rsidR="00BA5A0A" w:rsidRPr="00146F42" w:rsidRDefault="00BA5A0A" w:rsidP="00BA5A0A">
            <w:pPr>
              <w:spacing w:before="20" w:after="20"/>
              <w:rPr>
                <w:rFonts w:asciiTheme="minorHAnsi" w:hAnsiTheme="minorHAnsi" w:cstheme="minorHAnsi"/>
                <w:sz w:val="16"/>
                <w:szCs w:val="16"/>
              </w:rPr>
            </w:pPr>
          </w:p>
        </w:tc>
        <w:tc>
          <w:tcPr>
            <w:tcW w:w="0" w:type="auto"/>
            <w:gridSpan w:val="5"/>
          </w:tcPr>
          <w:p w14:paraId="34006C5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0F48A19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706B035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BA5A0A" w:rsidRPr="00146F42" w14:paraId="712D1079" w14:textId="77777777" w:rsidTr="005D5673">
        <w:tc>
          <w:tcPr>
            <w:tcW w:w="0" w:type="auto"/>
            <w:vAlign w:val="center"/>
          </w:tcPr>
          <w:p w14:paraId="61539441" w14:textId="77777777" w:rsidR="00BA5A0A" w:rsidRPr="00146F42" w:rsidRDefault="00BA5A0A" w:rsidP="00BA5A0A">
            <w:pPr>
              <w:spacing w:before="20" w:after="20"/>
              <w:rPr>
                <w:rFonts w:asciiTheme="minorHAnsi" w:hAnsiTheme="minorHAnsi" w:cstheme="minorHAnsi"/>
                <w:sz w:val="16"/>
                <w:szCs w:val="16"/>
              </w:rPr>
            </w:pPr>
          </w:p>
        </w:tc>
        <w:tc>
          <w:tcPr>
            <w:tcW w:w="0" w:type="auto"/>
          </w:tcPr>
          <w:p w14:paraId="5E6B5CB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57D1209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0CDD071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1665F85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60F3F1A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098B40C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3E41F93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0401F59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5A386AF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416B706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51C3D28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60700D8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45C3223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6A04B10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510969C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A5A0A" w:rsidRPr="00146F42" w14:paraId="5248738E" w14:textId="77777777" w:rsidTr="005D5673">
        <w:tc>
          <w:tcPr>
            <w:tcW w:w="0" w:type="auto"/>
          </w:tcPr>
          <w:p w14:paraId="68DDEFD6"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2546C49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72.4</w:t>
            </w:r>
          </w:p>
        </w:tc>
        <w:tc>
          <w:tcPr>
            <w:tcW w:w="0" w:type="auto"/>
            <w:vAlign w:val="center"/>
          </w:tcPr>
          <w:p w14:paraId="26F0217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77.6</w:t>
            </w:r>
          </w:p>
        </w:tc>
        <w:tc>
          <w:tcPr>
            <w:tcW w:w="0" w:type="auto"/>
            <w:vAlign w:val="center"/>
          </w:tcPr>
          <w:p w14:paraId="6540481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61.5</w:t>
            </w:r>
          </w:p>
        </w:tc>
        <w:tc>
          <w:tcPr>
            <w:tcW w:w="0" w:type="auto"/>
            <w:vAlign w:val="center"/>
          </w:tcPr>
          <w:p w14:paraId="6E1B6CB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68.9</w:t>
            </w:r>
          </w:p>
        </w:tc>
        <w:tc>
          <w:tcPr>
            <w:tcW w:w="0" w:type="auto"/>
            <w:shd w:val="clear" w:color="auto" w:fill="D9D9D9" w:themeFill="background1" w:themeFillShade="D9"/>
            <w:vAlign w:val="center"/>
          </w:tcPr>
          <w:p w14:paraId="2D2726D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83.4</w:t>
            </w:r>
          </w:p>
        </w:tc>
        <w:tc>
          <w:tcPr>
            <w:tcW w:w="0" w:type="auto"/>
            <w:vAlign w:val="center"/>
          </w:tcPr>
          <w:p w14:paraId="520AB98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77.8</w:t>
            </w:r>
          </w:p>
        </w:tc>
        <w:tc>
          <w:tcPr>
            <w:tcW w:w="0" w:type="auto"/>
            <w:vAlign w:val="center"/>
          </w:tcPr>
          <w:p w14:paraId="007CA10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79.0</w:t>
            </w:r>
          </w:p>
        </w:tc>
        <w:tc>
          <w:tcPr>
            <w:tcW w:w="0" w:type="auto"/>
            <w:vAlign w:val="center"/>
          </w:tcPr>
          <w:p w14:paraId="483A3E5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77.8</w:t>
            </w:r>
          </w:p>
        </w:tc>
        <w:tc>
          <w:tcPr>
            <w:tcW w:w="0" w:type="auto"/>
            <w:vAlign w:val="center"/>
          </w:tcPr>
          <w:p w14:paraId="7D77782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80.7</w:t>
            </w:r>
          </w:p>
        </w:tc>
        <w:tc>
          <w:tcPr>
            <w:tcW w:w="0" w:type="auto"/>
            <w:vAlign w:val="center"/>
          </w:tcPr>
          <w:p w14:paraId="6B49A44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81.2</w:t>
            </w:r>
          </w:p>
        </w:tc>
        <w:tc>
          <w:tcPr>
            <w:tcW w:w="0" w:type="auto"/>
            <w:vAlign w:val="center"/>
          </w:tcPr>
          <w:p w14:paraId="0330C49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82.6</w:t>
            </w:r>
          </w:p>
        </w:tc>
        <w:tc>
          <w:tcPr>
            <w:tcW w:w="0" w:type="auto"/>
            <w:vAlign w:val="center"/>
          </w:tcPr>
          <w:p w14:paraId="00F190C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82.7</w:t>
            </w:r>
          </w:p>
        </w:tc>
        <w:tc>
          <w:tcPr>
            <w:tcW w:w="0" w:type="auto"/>
            <w:vAlign w:val="center"/>
          </w:tcPr>
          <w:p w14:paraId="4E4BA1D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82.4</w:t>
            </w:r>
          </w:p>
        </w:tc>
        <w:tc>
          <w:tcPr>
            <w:tcW w:w="0" w:type="auto"/>
            <w:vAlign w:val="center"/>
          </w:tcPr>
          <w:p w14:paraId="468CC8D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83.0</w:t>
            </w:r>
          </w:p>
        </w:tc>
        <w:tc>
          <w:tcPr>
            <w:tcW w:w="0" w:type="auto"/>
            <w:vAlign w:val="center"/>
          </w:tcPr>
          <w:p w14:paraId="22026E2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84.1</w:t>
            </w:r>
          </w:p>
        </w:tc>
      </w:tr>
      <w:tr w:rsidR="00BA5A0A" w:rsidRPr="00146F42" w14:paraId="2B300BB7" w14:textId="77777777" w:rsidTr="005D5673">
        <w:tc>
          <w:tcPr>
            <w:tcW w:w="0" w:type="auto"/>
          </w:tcPr>
          <w:p w14:paraId="408600ED"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6FDE64F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84.8</w:t>
            </w:r>
          </w:p>
        </w:tc>
        <w:tc>
          <w:tcPr>
            <w:tcW w:w="0" w:type="auto"/>
            <w:vAlign w:val="center"/>
          </w:tcPr>
          <w:p w14:paraId="41D4C5B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88.5</w:t>
            </w:r>
          </w:p>
        </w:tc>
        <w:tc>
          <w:tcPr>
            <w:tcW w:w="0" w:type="auto"/>
            <w:vAlign w:val="center"/>
          </w:tcPr>
          <w:p w14:paraId="1AB1600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68.8</w:t>
            </w:r>
          </w:p>
        </w:tc>
        <w:tc>
          <w:tcPr>
            <w:tcW w:w="0" w:type="auto"/>
            <w:vAlign w:val="center"/>
          </w:tcPr>
          <w:p w14:paraId="21BE045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77.1</w:t>
            </w:r>
          </w:p>
        </w:tc>
        <w:tc>
          <w:tcPr>
            <w:tcW w:w="0" w:type="auto"/>
            <w:shd w:val="clear" w:color="auto" w:fill="D9D9D9" w:themeFill="background1" w:themeFillShade="D9"/>
            <w:vAlign w:val="center"/>
          </w:tcPr>
          <w:p w14:paraId="11B9A45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92.9</w:t>
            </w:r>
          </w:p>
        </w:tc>
        <w:tc>
          <w:tcPr>
            <w:tcW w:w="0" w:type="auto"/>
            <w:vAlign w:val="center"/>
          </w:tcPr>
          <w:p w14:paraId="19E1BD6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89.0</w:t>
            </w:r>
          </w:p>
        </w:tc>
        <w:tc>
          <w:tcPr>
            <w:tcW w:w="0" w:type="auto"/>
            <w:vAlign w:val="center"/>
          </w:tcPr>
          <w:p w14:paraId="042BC33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90.7</w:t>
            </w:r>
          </w:p>
        </w:tc>
        <w:tc>
          <w:tcPr>
            <w:tcW w:w="0" w:type="auto"/>
            <w:vAlign w:val="center"/>
          </w:tcPr>
          <w:p w14:paraId="1DEC70D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89.4</w:t>
            </w:r>
          </w:p>
        </w:tc>
        <w:tc>
          <w:tcPr>
            <w:tcW w:w="0" w:type="auto"/>
            <w:vAlign w:val="center"/>
          </w:tcPr>
          <w:p w14:paraId="12B2B95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89.4</w:t>
            </w:r>
          </w:p>
        </w:tc>
        <w:tc>
          <w:tcPr>
            <w:tcW w:w="0" w:type="auto"/>
            <w:vAlign w:val="center"/>
          </w:tcPr>
          <w:p w14:paraId="6D7DC78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91.0</w:t>
            </w:r>
          </w:p>
        </w:tc>
        <w:tc>
          <w:tcPr>
            <w:tcW w:w="0" w:type="auto"/>
            <w:vAlign w:val="center"/>
          </w:tcPr>
          <w:p w14:paraId="0D5D50D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90.5</w:t>
            </w:r>
          </w:p>
        </w:tc>
        <w:tc>
          <w:tcPr>
            <w:tcW w:w="0" w:type="auto"/>
            <w:vAlign w:val="center"/>
          </w:tcPr>
          <w:p w14:paraId="4FF392F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90.4</w:t>
            </w:r>
          </w:p>
        </w:tc>
        <w:tc>
          <w:tcPr>
            <w:tcW w:w="0" w:type="auto"/>
            <w:vAlign w:val="center"/>
          </w:tcPr>
          <w:p w14:paraId="4E58CF9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90.3</w:t>
            </w:r>
          </w:p>
        </w:tc>
        <w:tc>
          <w:tcPr>
            <w:tcW w:w="0" w:type="auto"/>
            <w:vAlign w:val="center"/>
          </w:tcPr>
          <w:p w14:paraId="401FA10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90.8</w:t>
            </w:r>
          </w:p>
        </w:tc>
        <w:tc>
          <w:tcPr>
            <w:tcW w:w="0" w:type="auto"/>
            <w:vAlign w:val="center"/>
          </w:tcPr>
          <w:p w14:paraId="1870671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92.2</w:t>
            </w:r>
          </w:p>
        </w:tc>
      </w:tr>
      <w:tr w:rsidR="00BA5A0A" w:rsidRPr="00146F42" w14:paraId="330368D2" w14:textId="77777777" w:rsidTr="005D5673">
        <w:tc>
          <w:tcPr>
            <w:tcW w:w="0" w:type="auto"/>
          </w:tcPr>
          <w:p w14:paraId="6D3E38F4"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071BE1C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60.0</w:t>
            </w:r>
          </w:p>
        </w:tc>
        <w:tc>
          <w:tcPr>
            <w:tcW w:w="0" w:type="auto"/>
            <w:vAlign w:val="center"/>
          </w:tcPr>
          <w:p w14:paraId="53B2445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66.7</w:t>
            </w:r>
          </w:p>
        </w:tc>
        <w:tc>
          <w:tcPr>
            <w:tcW w:w="0" w:type="auto"/>
            <w:vAlign w:val="center"/>
          </w:tcPr>
          <w:p w14:paraId="78F5D49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54.2</w:t>
            </w:r>
          </w:p>
        </w:tc>
        <w:tc>
          <w:tcPr>
            <w:tcW w:w="0" w:type="auto"/>
            <w:vAlign w:val="center"/>
          </w:tcPr>
          <w:p w14:paraId="09EA7EA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60.7</w:t>
            </w:r>
          </w:p>
        </w:tc>
        <w:tc>
          <w:tcPr>
            <w:tcW w:w="0" w:type="auto"/>
            <w:shd w:val="clear" w:color="auto" w:fill="D9D9D9" w:themeFill="background1" w:themeFillShade="D9"/>
            <w:vAlign w:val="center"/>
          </w:tcPr>
          <w:p w14:paraId="04098AA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74.0</w:t>
            </w:r>
          </w:p>
        </w:tc>
        <w:tc>
          <w:tcPr>
            <w:tcW w:w="0" w:type="auto"/>
            <w:vAlign w:val="center"/>
          </w:tcPr>
          <w:p w14:paraId="7D184B0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66.6</w:t>
            </w:r>
          </w:p>
        </w:tc>
        <w:tc>
          <w:tcPr>
            <w:tcW w:w="0" w:type="auto"/>
            <w:vAlign w:val="center"/>
          </w:tcPr>
          <w:p w14:paraId="2802639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67.3</w:t>
            </w:r>
          </w:p>
        </w:tc>
        <w:tc>
          <w:tcPr>
            <w:tcW w:w="0" w:type="auto"/>
            <w:vAlign w:val="center"/>
          </w:tcPr>
          <w:p w14:paraId="7EB480C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66.2</w:t>
            </w:r>
          </w:p>
        </w:tc>
        <w:tc>
          <w:tcPr>
            <w:tcW w:w="0" w:type="auto"/>
            <w:vAlign w:val="center"/>
          </w:tcPr>
          <w:p w14:paraId="6DBD776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72.1</w:t>
            </w:r>
          </w:p>
        </w:tc>
        <w:tc>
          <w:tcPr>
            <w:tcW w:w="0" w:type="auto"/>
            <w:vAlign w:val="center"/>
          </w:tcPr>
          <w:p w14:paraId="189BC40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71.4</w:t>
            </w:r>
          </w:p>
        </w:tc>
        <w:tc>
          <w:tcPr>
            <w:tcW w:w="0" w:type="auto"/>
            <w:vAlign w:val="center"/>
          </w:tcPr>
          <w:p w14:paraId="2ABD01C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74.8</w:t>
            </w:r>
          </w:p>
        </w:tc>
        <w:tc>
          <w:tcPr>
            <w:tcW w:w="0" w:type="auto"/>
            <w:vAlign w:val="center"/>
          </w:tcPr>
          <w:p w14:paraId="2FF963E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75.1</w:t>
            </w:r>
          </w:p>
        </w:tc>
        <w:tc>
          <w:tcPr>
            <w:tcW w:w="0" w:type="auto"/>
            <w:vAlign w:val="center"/>
          </w:tcPr>
          <w:p w14:paraId="0D7AEC3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74.6</w:t>
            </w:r>
          </w:p>
        </w:tc>
        <w:tc>
          <w:tcPr>
            <w:tcW w:w="0" w:type="auto"/>
            <w:vAlign w:val="center"/>
          </w:tcPr>
          <w:p w14:paraId="3FC3C1A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75.2</w:t>
            </w:r>
          </w:p>
        </w:tc>
        <w:tc>
          <w:tcPr>
            <w:tcW w:w="0" w:type="auto"/>
            <w:vAlign w:val="center"/>
          </w:tcPr>
          <w:p w14:paraId="53E92A2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76.0</w:t>
            </w:r>
          </w:p>
        </w:tc>
      </w:tr>
    </w:tbl>
    <w:p w14:paraId="04B74BB9" w14:textId="4A4BA73C" w:rsidR="00BA5A0A" w:rsidRPr="00146F42" w:rsidRDefault="00BA5A0A" w:rsidP="005E172B">
      <w:pPr>
        <w:pStyle w:val="ListParagraph"/>
        <w:rPr>
          <w:rFonts w:asciiTheme="minorHAnsi" w:hAnsiTheme="minorHAnsi" w:cstheme="minorHAnsi"/>
          <w:sz w:val="16"/>
          <w:szCs w:val="18"/>
        </w:rPr>
      </w:pPr>
    </w:p>
    <w:p w14:paraId="79A0EE05" w14:textId="77777777" w:rsidR="00BA5A0A" w:rsidRPr="00146F42" w:rsidRDefault="00BA5A0A" w:rsidP="00BA5A0A">
      <w:pPr>
        <w:pStyle w:val="Heading3"/>
        <w:rPr>
          <w:rFonts w:asciiTheme="minorHAnsi" w:hAnsiTheme="minorHAnsi" w:cstheme="minorHAnsi"/>
        </w:rPr>
      </w:pPr>
      <w:r w:rsidRPr="00146F42">
        <w:rPr>
          <w:rFonts w:asciiTheme="minorHAnsi" w:hAnsiTheme="minorHAnsi" w:cstheme="minorHAnsi"/>
        </w:rPr>
        <w:t xml:space="preserve">Lifelong Learning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6"/>
        <w:gridCol w:w="566"/>
        <w:gridCol w:w="567"/>
        <w:gridCol w:w="567"/>
        <w:gridCol w:w="567"/>
        <w:gridCol w:w="567"/>
        <w:gridCol w:w="567"/>
        <w:gridCol w:w="567"/>
        <w:gridCol w:w="567"/>
        <w:gridCol w:w="567"/>
        <w:gridCol w:w="567"/>
        <w:gridCol w:w="567"/>
        <w:gridCol w:w="567"/>
        <w:gridCol w:w="567"/>
        <w:gridCol w:w="567"/>
        <w:gridCol w:w="567"/>
      </w:tblGrid>
      <w:tr w:rsidR="00BA5A0A" w:rsidRPr="00146F42" w14:paraId="5A6971E4" w14:textId="77777777" w:rsidTr="00BA5A0A">
        <w:tc>
          <w:tcPr>
            <w:tcW w:w="0" w:type="auto"/>
            <w:gridSpan w:val="16"/>
          </w:tcPr>
          <w:p w14:paraId="2DD834AC"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 xml:space="preserve">Percentage of teacher and parent satisfaction that students demonstrate the knowledge, </w:t>
            </w:r>
            <w:proofErr w:type="gramStart"/>
            <w:r w:rsidRPr="00146F42">
              <w:rPr>
                <w:rFonts w:asciiTheme="minorHAnsi" w:hAnsiTheme="minorHAnsi" w:cstheme="minorHAnsi"/>
                <w:bCs/>
                <w:color w:val="000000"/>
                <w:sz w:val="16"/>
                <w:szCs w:val="16"/>
              </w:rPr>
              <w:t>skills</w:t>
            </w:r>
            <w:proofErr w:type="gramEnd"/>
            <w:r w:rsidRPr="00146F42">
              <w:rPr>
                <w:rFonts w:asciiTheme="minorHAnsi" w:hAnsiTheme="minorHAnsi" w:cstheme="minorHAnsi"/>
                <w:bCs/>
                <w:color w:val="000000"/>
                <w:sz w:val="16"/>
                <w:szCs w:val="16"/>
              </w:rPr>
              <w:t xml:space="preserve"> and attitudes necessary for lifelong learning.</w:t>
            </w:r>
          </w:p>
        </w:tc>
      </w:tr>
      <w:tr w:rsidR="00BA5A0A" w:rsidRPr="00146F42" w14:paraId="7F5E1EDB" w14:textId="77777777" w:rsidTr="00BA5A0A">
        <w:tc>
          <w:tcPr>
            <w:tcW w:w="0" w:type="auto"/>
            <w:vAlign w:val="center"/>
          </w:tcPr>
          <w:p w14:paraId="1A4315A4" w14:textId="77777777" w:rsidR="00BA5A0A" w:rsidRPr="00146F42" w:rsidRDefault="00BA5A0A" w:rsidP="00BA5A0A">
            <w:pPr>
              <w:spacing w:before="20" w:after="20"/>
              <w:rPr>
                <w:rFonts w:asciiTheme="minorHAnsi" w:hAnsiTheme="minorHAnsi" w:cstheme="minorHAnsi"/>
                <w:sz w:val="16"/>
                <w:szCs w:val="16"/>
              </w:rPr>
            </w:pPr>
          </w:p>
        </w:tc>
        <w:tc>
          <w:tcPr>
            <w:tcW w:w="0" w:type="auto"/>
            <w:gridSpan w:val="5"/>
          </w:tcPr>
          <w:p w14:paraId="1AA1F7F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52B1975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0207C6B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BA5A0A" w:rsidRPr="00146F42" w14:paraId="317360AA" w14:textId="77777777" w:rsidTr="005D5673">
        <w:tc>
          <w:tcPr>
            <w:tcW w:w="0" w:type="auto"/>
            <w:vAlign w:val="center"/>
          </w:tcPr>
          <w:p w14:paraId="58D2BE5B" w14:textId="77777777" w:rsidR="00BA5A0A" w:rsidRPr="00146F42" w:rsidRDefault="00BA5A0A" w:rsidP="00BA5A0A">
            <w:pPr>
              <w:spacing w:before="20" w:after="20"/>
              <w:rPr>
                <w:rFonts w:asciiTheme="minorHAnsi" w:hAnsiTheme="minorHAnsi" w:cstheme="minorHAnsi"/>
                <w:sz w:val="16"/>
                <w:szCs w:val="16"/>
              </w:rPr>
            </w:pPr>
          </w:p>
        </w:tc>
        <w:tc>
          <w:tcPr>
            <w:tcW w:w="0" w:type="auto"/>
          </w:tcPr>
          <w:p w14:paraId="27DD912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7A15AAA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2C40B8B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49FA00B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16F96E7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7A0F1E0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31009E4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7FC4130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201AF79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4598519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7F7FC90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644F047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466AAEE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05C5C3A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0EF03D7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A5A0A" w:rsidRPr="00146F42" w14:paraId="157FC9D5" w14:textId="77777777" w:rsidTr="005D5673">
        <w:tc>
          <w:tcPr>
            <w:tcW w:w="0" w:type="auto"/>
          </w:tcPr>
          <w:p w14:paraId="32503073"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495F8BA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58.1</w:t>
            </w:r>
          </w:p>
        </w:tc>
        <w:tc>
          <w:tcPr>
            <w:tcW w:w="0" w:type="auto"/>
            <w:vAlign w:val="center"/>
          </w:tcPr>
          <w:p w14:paraId="717EA59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62.5</w:t>
            </w:r>
          </w:p>
        </w:tc>
        <w:tc>
          <w:tcPr>
            <w:tcW w:w="0" w:type="auto"/>
            <w:vAlign w:val="center"/>
          </w:tcPr>
          <w:p w14:paraId="22A39D1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60.1</w:t>
            </w:r>
          </w:p>
        </w:tc>
        <w:tc>
          <w:tcPr>
            <w:tcW w:w="0" w:type="auto"/>
            <w:vAlign w:val="center"/>
          </w:tcPr>
          <w:p w14:paraId="79CDA84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60.2</w:t>
            </w:r>
          </w:p>
        </w:tc>
        <w:tc>
          <w:tcPr>
            <w:tcW w:w="0" w:type="auto"/>
            <w:shd w:val="clear" w:color="auto" w:fill="D9D9D9" w:themeFill="background1" w:themeFillShade="D9"/>
            <w:vAlign w:val="center"/>
          </w:tcPr>
          <w:p w14:paraId="61BCDB5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64.2</w:t>
            </w:r>
          </w:p>
        </w:tc>
        <w:tc>
          <w:tcPr>
            <w:tcW w:w="0" w:type="auto"/>
            <w:vAlign w:val="center"/>
          </w:tcPr>
          <w:p w14:paraId="2536AFA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64.9</w:t>
            </w:r>
          </w:p>
        </w:tc>
        <w:tc>
          <w:tcPr>
            <w:tcW w:w="0" w:type="auto"/>
            <w:vAlign w:val="center"/>
          </w:tcPr>
          <w:p w14:paraId="3DFCA15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65.7</w:t>
            </w:r>
          </w:p>
        </w:tc>
        <w:tc>
          <w:tcPr>
            <w:tcW w:w="0" w:type="auto"/>
            <w:vAlign w:val="center"/>
          </w:tcPr>
          <w:p w14:paraId="1FC61EA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65.5</w:t>
            </w:r>
          </w:p>
        </w:tc>
        <w:tc>
          <w:tcPr>
            <w:tcW w:w="0" w:type="auto"/>
            <w:vAlign w:val="center"/>
          </w:tcPr>
          <w:p w14:paraId="0E92F8A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67.6</w:t>
            </w:r>
          </w:p>
        </w:tc>
        <w:tc>
          <w:tcPr>
            <w:tcW w:w="0" w:type="auto"/>
            <w:vAlign w:val="center"/>
          </w:tcPr>
          <w:p w14:paraId="3759446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68.1</w:t>
            </w:r>
          </w:p>
        </w:tc>
        <w:tc>
          <w:tcPr>
            <w:tcW w:w="0" w:type="auto"/>
            <w:vAlign w:val="center"/>
          </w:tcPr>
          <w:p w14:paraId="76A11BC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70.7</w:t>
            </w:r>
          </w:p>
        </w:tc>
        <w:tc>
          <w:tcPr>
            <w:tcW w:w="0" w:type="auto"/>
            <w:vAlign w:val="center"/>
          </w:tcPr>
          <w:p w14:paraId="1DB443C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71.0</w:t>
            </w:r>
          </w:p>
        </w:tc>
        <w:tc>
          <w:tcPr>
            <w:tcW w:w="0" w:type="auto"/>
            <w:vAlign w:val="center"/>
          </w:tcPr>
          <w:p w14:paraId="27997EC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70.9</w:t>
            </w:r>
          </w:p>
        </w:tc>
        <w:tc>
          <w:tcPr>
            <w:tcW w:w="0" w:type="auto"/>
            <w:vAlign w:val="center"/>
          </w:tcPr>
          <w:p w14:paraId="46A0EBA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71.4</w:t>
            </w:r>
          </w:p>
        </w:tc>
        <w:tc>
          <w:tcPr>
            <w:tcW w:w="0" w:type="auto"/>
            <w:vAlign w:val="center"/>
          </w:tcPr>
          <w:p w14:paraId="267C9C2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72.6</w:t>
            </w:r>
          </w:p>
        </w:tc>
      </w:tr>
      <w:tr w:rsidR="00BA5A0A" w:rsidRPr="00146F42" w14:paraId="07AB583E" w14:textId="77777777" w:rsidTr="005D5673">
        <w:tc>
          <w:tcPr>
            <w:tcW w:w="0" w:type="auto"/>
          </w:tcPr>
          <w:p w14:paraId="626EAA4C"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4A880F1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76.6</w:t>
            </w:r>
          </w:p>
        </w:tc>
        <w:tc>
          <w:tcPr>
            <w:tcW w:w="0" w:type="auto"/>
            <w:vAlign w:val="center"/>
          </w:tcPr>
          <w:p w14:paraId="60B8756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71.2</w:t>
            </w:r>
          </w:p>
        </w:tc>
        <w:tc>
          <w:tcPr>
            <w:tcW w:w="0" w:type="auto"/>
            <w:vAlign w:val="center"/>
          </w:tcPr>
          <w:p w14:paraId="1F7D785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71.4</w:t>
            </w:r>
          </w:p>
        </w:tc>
        <w:tc>
          <w:tcPr>
            <w:tcW w:w="0" w:type="auto"/>
            <w:vAlign w:val="center"/>
          </w:tcPr>
          <w:p w14:paraId="2B7D8B3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65.7</w:t>
            </w:r>
          </w:p>
        </w:tc>
        <w:tc>
          <w:tcPr>
            <w:tcW w:w="0" w:type="auto"/>
            <w:shd w:val="clear" w:color="auto" w:fill="D9D9D9" w:themeFill="background1" w:themeFillShade="D9"/>
            <w:vAlign w:val="center"/>
          </w:tcPr>
          <w:p w14:paraId="0A52F4B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76.8</w:t>
            </w:r>
          </w:p>
        </w:tc>
        <w:tc>
          <w:tcPr>
            <w:tcW w:w="0" w:type="auto"/>
            <w:vAlign w:val="center"/>
          </w:tcPr>
          <w:p w14:paraId="2B8285E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72.7</w:t>
            </w:r>
          </w:p>
        </w:tc>
        <w:tc>
          <w:tcPr>
            <w:tcW w:w="0" w:type="auto"/>
            <w:vAlign w:val="center"/>
          </w:tcPr>
          <w:p w14:paraId="49584AC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75.0</w:t>
            </w:r>
          </w:p>
        </w:tc>
        <w:tc>
          <w:tcPr>
            <w:tcW w:w="0" w:type="auto"/>
            <w:vAlign w:val="center"/>
          </w:tcPr>
          <w:p w14:paraId="5B38CBC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74.1</w:t>
            </w:r>
          </w:p>
        </w:tc>
        <w:tc>
          <w:tcPr>
            <w:tcW w:w="0" w:type="auto"/>
            <w:vAlign w:val="center"/>
          </w:tcPr>
          <w:p w14:paraId="2CEE0F7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75.4</w:t>
            </w:r>
          </w:p>
        </w:tc>
        <w:tc>
          <w:tcPr>
            <w:tcW w:w="0" w:type="auto"/>
            <w:vAlign w:val="center"/>
          </w:tcPr>
          <w:p w14:paraId="43D5473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78.1</w:t>
            </w:r>
          </w:p>
        </w:tc>
        <w:tc>
          <w:tcPr>
            <w:tcW w:w="0" w:type="auto"/>
            <w:vAlign w:val="center"/>
          </w:tcPr>
          <w:p w14:paraId="6818E44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77.3</w:t>
            </w:r>
          </w:p>
        </w:tc>
        <w:tc>
          <w:tcPr>
            <w:tcW w:w="0" w:type="auto"/>
            <w:vAlign w:val="center"/>
          </w:tcPr>
          <w:p w14:paraId="1DFABB4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77.3</w:t>
            </w:r>
          </w:p>
        </w:tc>
        <w:tc>
          <w:tcPr>
            <w:tcW w:w="0" w:type="auto"/>
            <w:vAlign w:val="center"/>
          </w:tcPr>
          <w:p w14:paraId="36EF8F2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77.8</w:t>
            </w:r>
          </w:p>
        </w:tc>
        <w:tc>
          <w:tcPr>
            <w:tcW w:w="0" w:type="auto"/>
            <w:vAlign w:val="center"/>
          </w:tcPr>
          <w:p w14:paraId="1F5478E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78.8</w:t>
            </w:r>
          </w:p>
        </w:tc>
        <w:tc>
          <w:tcPr>
            <w:tcW w:w="0" w:type="auto"/>
            <w:vAlign w:val="center"/>
          </w:tcPr>
          <w:p w14:paraId="06AF21A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80.6</w:t>
            </w:r>
          </w:p>
        </w:tc>
      </w:tr>
      <w:tr w:rsidR="00BA5A0A" w:rsidRPr="00146F42" w14:paraId="5206E4F2" w14:textId="77777777" w:rsidTr="005D5673">
        <w:tc>
          <w:tcPr>
            <w:tcW w:w="0" w:type="auto"/>
          </w:tcPr>
          <w:p w14:paraId="53650210"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650CFAD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39.6</w:t>
            </w:r>
          </w:p>
        </w:tc>
        <w:tc>
          <w:tcPr>
            <w:tcW w:w="0" w:type="auto"/>
            <w:vAlign w:val="center"/>
          </w:tcPr>
          <w:p w14:paraId="3E004B4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53.8</w:t>
            </w:r>
          </w:p>
        </w:tc>
        <w:tc>
          <w:tcPr>
            <w:tcW w:w="0" w:type="auto"/>
            <w:vAlign w:val="center"/>
          </w:tcPr>
          <w:p w14:paraId="2C547A3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48.7</w:t>
            </w:r>
          </w:p>
        </w:tc>
        <w:tc>
          <w:tcPr>
            <w:tcW w:w="0" w:type="auto"/>
            <w:vAlign w:val="center"/>
          </w:tcPr>
          <w:p w14:paraId="3FE2971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54.6</w:t>
            </w:r>
          </w:p>
        </w:tc>
        <w:tc>
          <w:tcPr>
            <w:tcW w:w="0" w:type="auto"/>
            <w:shd w:val="clear" w:color="auto" w:fill="D9D9D9" w:themeFill="background1" w:themeFillShade="D9"/>
            <w:vAlign w:val="center"/>
          </w:tcPr>
          <w:p w14:paraId="72CBC6F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51.5</w:t>
            </w:r>
          </w:p>
        </w:tc>
        <w:tc>
          <w:tcPr>
            <w:tcW w:w="0" w:type="auto"/>
            <w:vAlign w:val="center"/>
          </w:tcPr>
          <w:p w14:paraId="0E9BE71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57.0</w:t>
            </w:r>
          </w:p>
        </w:tc>
        <w:tc>
          <w:tcPr>
            <w:tcW w:w="0" w:type="auto"/>
            <w:vAlign w:val="center"/>
          </w:tcPr>
          <w:p w14:paraId="0DFE1C2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56.3</w:t>
            </w:r>
          </w:p>
        </w:tc>
        <w:tc>
          <w:tcPr>
            <w:tcW w:w="0" w:type="auto"/>
            <w:vAlign w:val="center"/>
          </w:tcPr>
          <w:p w14:paraId="688BBF9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56.9</w:t>
            </w:r>
          </w:p>
        </w:tc>
        <w:tc>
          <w:tcPr>
            <w:tcW w:w="0" w:type="auto"/>
            <w:vAlign w:val="center"/>
          </w:tcPr>
          <w:p w14:paraId="5442DEF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59.8</w:t>
            </w:r>
          </w:p>
        </w:tc>
        <w:tc>
          <w:tcPr>
            <w:tcW w:w="0" w:type="auto"/>
            <w:vAlign w:val="center"/>
          </w:tcPr>
          <w:p w14:paraId="2471CB3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58.1</w:t>
            </w:r>
          </w:p>
        </w:tc>
        <w:tc>
          <w:tcPr>
            <w:tcW w:w="0" w:type="auto"/>
            <w:vAlign w:val="center"/>
          </w:tcPr>
          <w:p w14:paraId="3C8E742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64.2</w:t>
            </w:r>
          </w:p>
        </w:tc>
        <w:tc>
          <w:tcPr>
            <w:tcW w:w="0" w:type="auto"/>
            <w:vAlign w:val="center"/>
          </w:tcPr>
          <w:p w14:paraId="400B786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64.8</w:t>
            </w:r>
          </w:p>
        </w:tc>
        <w:tc>
          <w:tcPr>
            <w:tcW w:w="0" w:type="auto"/>
            <w:vAlign w:val="center"/>
          </w:tcPr>
          <w:p w14:paraId="1315E42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64.0</w:t>
            </w:r>
          </w:p>
        </w:tc>
        <w:tc>
          <w:tcPr>
            <w:tcW w:w="0" w:type="auto"/>
            <w:vAlign w:val="center"/>
          </w:tcPr>
          <w:p w14:paraId="49DE678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64.0</w:t>
            </w:r>
          </w:p>
        </w:tc>
        <w:tc>
          <w:tcPr>
            <w:tcW w:w="0" w:type="auto"/>
            <w:vAlign w:val="center"/>
          </w:tcPr>
          <w:p w14:paraId="7435E10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64.6</w:t>
            </w:r>
          </w:p>
        </w:tc>
      </w:tr>
    </w:tbl>
    <w:p w14:paraId="535B88EE" w14:textId="041BF1DF" w:rsidR="00BA5A0A" w:rsidRPr="00146F42" w:rsidRDefault="00BA5A0A" w:rsidP="005E172B">
      <w:pPr>
        <w:pStyle w:val="ListParagraph"/>
        <w:rPr>
          <w:rFonts w:asciiTheme="minorHAnsi" w:hAnsiTheme="minorHAnsi" w:cstheme="minorHAnsi"/>
          <w:sz w:val="16"/>
          <w:szCs w:val="18"/>
        </w:rPr>
      </w:pPr>
    </w:p>
    <w:p w14:paraId="22409F30" w14:textId="77777777" w:rsidR="00BA5A0A" w:rsidRPr="00146F42" w:rsidRDefault="00BA5A0A" w:rsidP="00BA5A0A">
      <w:pPr>
        <w:pStyle w:val="Heading3"/>
        <w:rPr>
          <w:rFonts w:asciiTheme="minorHAnsi" w:hAnsiTheme="minorHAnsi" w:cstheme="minorHAnsi"/>
        </w:rPr>
      </w:pPr>
      <w:r w:rsidRPr="00146F42">
        <w:rPr>
          <w:rFonts w:asciiTheme="minorHAnsi" w:hAnsiTheme="minorHAnsi" w:cstheme="minorHAnsi"/>
        </w:rPr>
        <w:t xml:space="preserve">Program of Studies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5"/>
        <w:gridCol w:w="567"/>
        <w:gridCol w:w="567"/>
        <w:gridCol w:w="567"/>
        <w:gridCol w:w="567"/>
        <w:gridCol w:w="567"/>
        <w:gridCol w:w="567"/>
        <w:gridCol w:w="567"/>
        <w:gridCol w:w="567"/>
        <w:gridCol w:w="567"/>
        <w:gridCol w:w="567"/>
        <w:gridCol w:w="567"/>
        <w:gridCol w:w="567"/>
        <w:gridCol w:w="567"/>
        <w:gridCol w:w="567"/>
        <w:gridCol w:w="567"/>
      </w:tblGrid>
      <w:tr w:rsidR="00BA5A0A" w:rsidRPr="00146F42" w14:paraId="22053ACD" w14:textId="77777777" w:rsidTr="00BA5A0A">
        <w:tc>
          <w:tcPr>
            <w:tcW w:w="0" w:type="auto"/>
            <w:gridSpan w:val="16"/>
          </w:tcPr>
          <w:p w14:paraId="2427B2DB" w14:textId="6DD92A41" w:rsidR="00BA5A0A" w:rsidRPr="00146F42" w:rsidRDefault="004A283C"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parents and students satisfied with the opportunity for students to receive a broad program of studies including fine arts, career, technology, and health and physical education</w:t>
            </w:r>
            <w:r w:rsidR="00BA5A0A" w:rsidRPr="00146F42">
              <w:rPr>
                <w:rFonts w:asciiTheme="minorHAnsi" w:hAnsiTheme="minorHAnsi" w:cstheme="minorHAnsi"/>
                <w:bCs/>
                <w:color w:val="000000"/>
                <w:sz w:val="16"/>
                <w:szCs w:val="16"/>
              </w:rPr>
              <w:t>.</w:t>
            </w:r>
          </w:p>
        </w:tc>
      </w:tr>
      <w:tr w:rsidR="00BA5A0A" w:rsidRPr="00146F42" w14:paraId="528824A6" w14:textId="77777777" w:rsidTr="00BA5A0A">
        <w:tc>
          <w:tcPr>
            <w:tcW w:w="0" w:type="auto"/>
            <w:vAlign w:val="center"/>
          </w:tcPr>
          <w:p w14:paraId="3DAD89A3" w14:textId="77777777" w:rsidR="00BA5A0A" w:rsidRPr="00146F42" w:rsidRDefault="00BA5A0A" w:rsidP="00BA5A0A">
            <w:pPr>
              <w:spacing w:before="20" w:after="20"/>
              <w:rPr>
                <w:rFonts w:asciiTheme="minorHAnsi" w:hAnsiTheme="minorHAnsi" w:cstheme="minorHAnsi"/>
                <w:sz w:val="16"/>
                <w:szCs w:val="16"/>
              </w:rPr>
            </w:pPr>
          </w:p>
        </w:tc>
        <w:tc>
          <w:tcPr>
            <w:tcW w:w="0" w:type="auto"/>
            <w:gridSpan w:val="5"/>
          </w:tcPr>
          <w:p w14:paraId="458610C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433E5E9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4AC068F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BA5A0A" w:rsidRPr="00146F42" w14:paraId="659A65A5" w14:textId="77777777" w:rsidTr="005D5673">
        <w:tc>
          <w:tcPr>
            <w:tcW w:w="0" w:type="auto"/>
            <w:vAlign w:val="center"/>
          </w:tcPr>
          <w:p w14:paraId="4BF2C860" w14:textId="77777777" w:rsidR="00BA5A0A" w:rsidRPr="00146F42" w:rsidRDefault="00BA5A0A" w:rsidP="00BA5A0A">
            <w:pPr>
              <w:spacing w:before="20" w:after="20"/>
              <w:rPr>
                <w:rFonts w:asciiTheme="minorHAnsi" w:hAnsiTheme="minorHAnsi" w:cstheme="minorHAnsi"/>
                <w:sz w:val="16"/>
                <w:szCs w:val="16"/>
              </w:rPr>
            </w:pPr>
          </w:p>
        </w:tc>
        <w:tc>
          <w:tcPr>
            <w:tcW w:w="0" w:type="auto"/>
          </w:tcPr>
          <w:p w14:paraId="3BFDDD1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1516DF5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29830AB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233EB67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37EBD97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6E026DF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6E417E5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6199835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5950541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79B67B4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68A5125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1FBE481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61E046B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7405A25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17319E8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A5A0A" w:rsidRPr="00146F42" w14:paraId="2AF2E858" w14:textId="77777777" w:rsidTr="005D5673">
        <w:tc>
          <w:tcPr>
            <w:tcW w:w="0" w:type="auto"/>
          </w:tcPr>
          <w:p w14:paraId="6F3A6047"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2D8C6ED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83.2</w:t>
            </w:r>
          </w:p>
        </w:tc>
        <w:tc>
          <w:tcPr>
            <w:tcW w:w="0" w:type="auto"/>
            <w:vAlign w:val="center"/>
          </w:tcPr>
          <w:p w14:paraId="7F8603D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88.9</w:t>
            </w:r>
          </w:p>
        </w:tc>
        <w:tc>
          <w:tcPr>
            <w:tcW w:w="0" w:type="auto"/>
            <w:vAlign w:val="center"/>
          </w:tcPr>
          <w:p w14:paraId="534EADC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84.0</w:t>
            </w:r>
          </w:p>
        </w:tc>
        <w:tc>
          <w:tcPr>
            <w:tcW w:w="0" w:type="auto"/>
            <w:vAlign w:val="center"/>
          </w:tcPr>
          <w:p w14:paraId="0C6E184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85.1</w:t>
            </w:r>
          </w:p>
        </w:tc>
        <w:tc>
          <w:tcPr>
            <w:tcW w:w="0" w:type="auto"/>
            <w:shd w:val="clear" w:color="auto" w:fill="D9D9D9" w:themeFill="background1" w:themeFillShade="D9"/>
            <w:vAlign w:val="center"/>
          </w:tcPr>
          <w:p w14:paraId="76A6BD0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87.0</w:t>
            </w:r>
          </w:p>
        </w:tc>
        <w:tc>
          <w:tcPr>
            <w:tcW w:w="0" w:type="auto"/>
            <w:vAlign w:val="center"/>
          </w:tcPr>
          <w:p w14:paraId="75AE8FD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83.4</w:t>
            </w:r>
          </w:p>
        </w:tc>
        <w:tc>
          <w:tcPr>
            <w:tcW w:w="0" w:type="auto"/>
            <w:vAlign w:val="center"/>
          </w:tcPr>
          <w:p w14:paraId="44D0B39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83.3</w:t>
            </w:r>
          </w:p>
        </w:tc>
        <w:tc>
          <w:tcPr>
            <w:tcW w:w="0" w:type="auto"/>
            <w:vAlign w:val="center"/>
          </w:tcPr>
          <w:p w14:paraId="1585D61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82.7</w:t>
            </w:r>
          </w:p>
        </w:tc>
        <w:tc>
          <w:tcPr>
            <w:tcW w:w="0" w:type="auto"/>
            <w:vAlign w:val="center"/>
          </w:tcPr>
          <w:p w14:paraId="4A73C37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82.9</w:t>
            </w:r>
          </w:p>
        </w:tc>
        <w:tc>
          <w:tcPr>
            <w:tcW w:w="0" w:type="auto"/>
            <w:vAlign w:val="center"/>
          </w:tcPr>
          <w:p w14:paraId="561F920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83.2</w:t>
            </w:r>
          </w:p>
        </w:tc>
        <w:tc>
          <w:tcPr>
            <w:tcW w:w="0" w:type="auto"/>
            <w:vAlign w:val="center"/>
          </w:tcPr>
          <w:p w14:paraId="143163B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81.9</w:t>
            </w:r>
          </w:p>
        </w:tc>
        <w:tc>
          <w:tcPr>
            <w:tcW w:w="0" w:type="auto"/>
            <w:vAlign w:val="center"/>
          </w:tcPr>
          <w:p w14:paraId="45CC440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81.9</w:t>
            </w:r>
          </w:p>
        </w:tc>
        <w:tc>
          <w:tcPr>
            <w:tcW w:w="0" w:type="auto"/>
            <w:vAlign w:val="center"/>
          </w:tcPr>
          <w:p w14:paraId="485A3F0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81.8</w:t>
            </w:r>
          </w:p>
        </w:tc>
        <w:tc>
          <w:tcPr>
            <w:tcW w:w="0" w:type="auto"/>
            <w:vAlign w:val="center"/>
          </w:tcPr>
          <w:p w14:paraId="493170E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82.2</w:t>
            </w:r>
          </w:p>
        </w:tc>
        <w:tc>
          <w:tcPr>
            <w:tcW w:w="0" w:type="auto"/>
            <w:vAlign w:val="center"/>
          </w:tcPr>
          <w:p w14:paraId="08C5E51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82.4</w:t>
            </w:r>
          </w:p>
        </w:tc>
      </w:tr>
      <w:tr w:rsidR="00BA5A0A" w:rsidRPr="00146F42" w14:paraId="228F5303" w14:textId="77777777" w:rsidTr="005D5673">
        <w:tc>
          <w:tcPr>
            <w:tcW w:w="0" w:type="auto"/>
          </w:tcPr>
          <w:p w14:paraId="43C83FE6"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744842C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92.6</w:t>
            </w:r>
          </w:p>
        </w:tc>
        <w:tc>
          <w:tcPr>
            <w:tcW w:w="0" w:type="auto"/>
            <w:vAlign w:val="center"/>
          </w:tcPr>
          <w:p w14:paraId="1336BF8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96.6</w:t>
            </w:r>
          </w:p>
        </w:tc>
        <w:tc>
          <w:tcPr>
            <w:tcW w:w="0" w:type="auto"/>
            <w:vAlign w:val="center"/>
          </w:tcPr>
          <w:p w14:paraId="365EAC5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87.4</w:t>
            </w:r>
          </w:p>
        </w:tc>
        <w:tc>
          <w:tcPr>
            <w:tcW w:w="0" w:type="auto"/>
            <w:vAlign w:val="center"/>
          </w:tcPr>
          <w:p w14:paraId="6906103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90.0</w:t>
            </w:r>
          </w:p>
        </w:tc>
        <w:tc>
          <w:tcPr>
            <w:tcW w:w="0" w:type="auto"/>
            <w:shd w:val="clear" w:color="auto" w:fill="D9D9D9" w:themeFill="background1" w:themeFillShade="D9"/>
            <w:vAlign w:val="center"/>
          </w:tcPr>
          <w:p w14:paraId="28AA12C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90.9</w:t>
            </w:r>
          </w:p>
        </w:tc>
        <w:tc>
          <w:tcPr>
            <w:tcW w:w="0" w:type="auto"/>
            <w:vAlign w:val="center"/>
          </w:tcPr>
          <w:p w14:paraId="1F9F70F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91.0</w:t>
            </w:r>
          </w:p>
        </w:tc>
        <w:tc>
          <w:tcPr>
            <w:tcW w:w="0" w:type="auto"/>
            <w:vAlign w:val="center"/>
          </w:tcPr>
          <w:p w14:paraId="42BD028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90.4</w:t>
            </w:r>
          </w:p>
        </w:tc>
        <w:tc>
          <w:tcPr>
            <w:tcW w:w="0" w:type="auto"/>
            <w:vAlign w:val="center"/>
          </w:tcPr>
          <w:p w14:paraId="6815DBB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90.0</w:t>
            </w:r>
          </w:p>
        </w:tc>
        <w:tc>
          <w:tcPr>
            <w:tcW w:w="0" w:type="auto"/>
            <w:vAlign w:val="center"/>
          </w:tcPr>
          <w:p w14:paraId="299BC97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90.7</w:t>
            </w:r>
          </w:p>
        </w:tc>
        <w:tc>
          <w:tcPr>
            <w:tcW w:w="0" w:type="auto"/>
            <w:vAlign w:val="center"/>
          </w:tcPr>
          <w:p w14:paraId="588B971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90.9</w:t>
            </w:r>
          </w:p>
        </w:tc>
        <w:tc>
          <w:tcPr>
            <w:tcW w:w="0" w:type="auto"/>
            <w:vAlign w:val="center"/>
          </w:tcPr>
          <w:p w14:paraId="7E31340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88.1</w:t>
            </w:r>
          </w:p>
        </w:tc>
        <w:tc>
          <w:tcPr>
            <w:tcW w:w="0" w:type="auto"/>
            <w:vAlign w:val="center"/>
          </w:tcPr>
          <w:p w14:paraId="40A62AD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88.0</w:t>
            </w:r>
          </w:p>
        </w:tc>
        <w:tc>
          <w:tcPr>
            <w:tcW w:w="0" w:type="auto"/>
            <w:vAlign w:val="center"/>
          </w:tcPr>
          <w:p w14:paraId="41C55CF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88.4</w:t>
            </w:r>
          </w:p>
        </w:tc>
        <w:tc>
          <w:tcPr>
            <w:tcW w:w="0" w:type="auto"/>
            <w:vAlign w:val="center"/>
          </w:tcPr>
          <w:p w14:paraId="4B8CE6D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89.1</w:t>
            </w:r>
          </w:p>
        </w:tc>
        <w:tc>
          <w:tcPr>
            <w:tcW w:w="0" w:type="auto"/>
            <w:vAlign w:val="center"/>
          </w:tcPr>
          <w:p w14:paraId="7780C84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89.3</w:t>
            </w:r>
          </w:p>
        </w:tc>
      </w:tr>
      <w:tr w:rsidR="00BA5A0A" w:rsidRPr="00146F42" w14:paraId="40CE377E" w14:textId="77777777" w:rsidTr="005D5673">
        <w:tc>
          <w:tcPr>
            <w:tcW w:w="0" w:type="auto"/>
          </w:tcPr>
          <w:p w14:paraId="6F70550E"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437BF86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76.7</w:t>
            </w:r>
          </w:p>
        </w:tc>
        <w:tc>
          <w:tcPr>
            <w:tcW w:w="0" w:type="auto"/>
            <w:vAlign w:val="center"/>
          </w:tcPr>
          <w:p w14:paraId="05F5DDF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82.3</w:t>
            </w:r>
          </w:p>
        </w:tc>
        <w:tc>
          <w:tcPr>
            <w:tcW w:w="0" w:type="auto"/>
            <w:vAlign w:val="center"/>
          </w:tcPr>
          <w:p w14:paraId="44501B7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76.9</w:t>
            </w:r>
          </w:p>
        </w:tc>
        <w:tc>
          <w:tcPr>
            <w:tcW w:w="0" w:type="auto"/>
            <w:vAlign w:val="center"/>
          </w:tcPr>
          <w:p w14:paraId="5039EDC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77.6</w:t>
            </w:r>
          </w:p>
        </w:tc>
        <w:tc>
          <w:tcPr>
            <w:tcW w:w="0" w:type="auto"/>
            <w:shd w:val="clear" w:color="auto" w:fill="D9D9D9" w:themeFill="background1" w:themeFillShade="D9"/>
            <w:vAlign w:val="center"/>
          </w:tcPr>
          <w:p w14:paraId="5963034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81.9</w:t>
            </w:r>
          </w:p>
        </w:tc>
        <w:tc>
          <w:tcPr>
            <w:tcW w:w="0" w:type="auto"/>
            <w:vAlign w:val="center"/>
          </w:tcPr>
          <w:p w14:paraId="4682299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81.0</w:t>
            </w:r>
          </w:p>
        </w:tc>
        <w:tc>
          <w:tcPr>
            <w:tcW w:w="0" w:type="auto"/>
            <w:vAlign w:val="center"/>
          </w:tcPr>
          <w:p w14:paraId="0A825B6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80.0</w:t>
            </w:r>
          </w:p>
        </w:tc>
        <w:tc>
          <w:tcPr>
            <w:tcW w:w="0" w:type="auto"/>
            <w:vAlign w:val="center"/>
          </w:tcPr>
          <w:p w14:paraId="45FA28B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79.0</w:t>
            </w:r>
          </w:p>
        </w:tc>
        <w:tc>
          <w:tcPr>
            <w:tcW w:w="0" w:type="auto"/>
            <w:vAlign w:val="center"/>
          </w:tcPr>
          <w:p w14:paraId="28F885D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78.4</w:t>
            </w:r>
          </w:p>
        </w:tc>
        <w:tc>
          <w:tcPr>
            <w:tcW w:w="0" w:type="auto"/>
            <w:vAlign w:val="center"/>
          </w:tcPr>
          <w:p w14:paraId="61344E8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79.0</w:t>
            </w:r>
          </w:p>
        </w:tc>
        <w:tc>
          <w:tcPr>
            <w:tcW w:w="0" w:type="auto"/>
            <w:vAlign w:val="center"/>
          </w:tcPr>
          <w:p w14:paraId="2EB518F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80.1</w:t>
            </w:r>
          </w:p>
        </w:tc>
        <w:tc>
          <w:tcPr>
            <w:tcW w:w="0" w:type="auto"/>
            <w:vAlign w:val="center"/>
          </w:tcPr>
          <w:p w14:paraId="748C5F2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80.1</w:t>
            </w:r>
          </w:p>
        </w:tc>
        <w:tc>
          <w:tcPr>
            <w:tcW w:w="0" w:type="auto"/>
            <w:vAlign w:val="center"/>
          </w:tcPr>
          <w:p w14:paraId="482A37D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79.9</w:t>
            </w:r>
          </w:p>
        </w:tc>
        <w:tc>
          <w:tcPr>
            <w:tcW w:w="0" w:type="auto"/>
            <w:vAlign w:val="center"/>
          </w:tcPr>
          <w:p w14:paraId="16AC746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80.1</w:t>
            </w:r>
          </w:p>
        </w:tc>
        <w:tc>
          <w:tcPr>
            <w:tcW w:w="0" w:type="auto"/>
            <w:vAlign w:val="center"/>
          </w:tcPr>
          <w:p w14:paraId="70F9F8E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80.1</w:t>
            </w:r>
          </w:p>
        </w:tc>
      </w:tr>
      <w:tr w:rsidR="00BA5A0A" w:rsidRPr="00146F42" w14:paraId="2B9E45D5" w14:textId="77777777" w:rsidTr="005D5673">
        <w:tc>
          <w:tcPr>
            <w:tcW w:w="0" w:type="auto"/>
          </w:tcPr>
          <w:p w14:paraId="4233AF92"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Student</w:t>
            </w:r>
          </w:p>
        </w:tc>
        <w:tc>
          <w:tcPr>
            <w:tcW w:w="0" w:type="auto"/>
            <w:vAlign w:val="center"/>
          </w:tcPr>
          <w:p w14:paraId="53E342D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80.2</w:t>
            </w:r>
          </w:p>
        </w:tc>
        <w:tc>
          <w:tcPr>
            <w:tcW w:w="0" w:type="auto"/>
            <w:vAlign w:val="center"/>
          </w:tcPr>
          <w:p w14:paraId="5088F56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87.9</w:t>
            </w:r>
          </w:p>
        </w:tc>
        <w:tc>
          <w:tcPr>
            <w:tcW w:w="0" w:type="auto"/>
            <w:vAlign w:val="center"/>
          </w:tcPr>
          <w:p w14:paraId="313C019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87.7</w:t>
            </w:r>
          </w:p>
        </w:tc>
        <w:tc>
          <w:tcPr>
            <w:tcW w:w="0" w:type="auto"/>
            <w:vAlign w:val="center"/>
          </w:tcPr>
          <w:p w14:paraId="66167B3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87.6</w:t>
            </w:r>
          </w:p>
        </w:tc>
        <w:tc>
          <w:tcPr>
            <w:tcW w:w="0" w:type="auto"/>
            <w:shd w:val="clear" w:color="auto" w:fill="D9D9D9" w:themeFill="background1" w:themeFillShade="D9"/>
            <w:vAlign w:val="center"/>
          </w:tcPr>
          <w:p w14:paraId="0780BF2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88.3</w:t>
            </w:r>
          </w:p>
        </w:tc>
        <w:tc>
          <w:tcPr>
            <w:tcW w:w="0" w:type="auto"/>
            <w:vAlign w:val="center"/>
          </w:tcPr>
          <w:p w14:paraId="7131DF0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78.3</w:t>
            </w:r>
          </w:p>
        </w:tc>
        <w:tc>
          <w:tcPr>
            <w:tcW w:w="0" w:type="auto"/>
            <w:vAlign w:val="center"/>
          </w:tcPr>
          <w:p w14:paraId="21471C8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79.5</w:t>
            </w:r>
          </w:p>
        </w:tc>
        <w:tc>
          <w:tcPr>
            <w:tcW w:w="0" w:type="auto"/>
            <w:vAlign w:val="center"/>
          </w:tcPr>
          <w:p w14:paraId="401DB45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79.2</w:t>
            </w:r>
          </w:p>
        </w:tc>
        <w:tc>
          <w:tcPr>
            <w:tcW w:w="0" w:type="auto"/>
            <w:vAlign w:val="center"/>
          </w:tcPr>
          <w:p w14:paraId="4E9B626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79.6</w:t>
            </w:r>
          </w:p>
        </w:tc>
        <w:tc>
          <w:tcPr>
            <w:tcW w:w="0" w:type="auto"/>
            <w:vAlign w:val="center"/>
          </w:tcPr>
          <w:p w14:paraId="3A1A5D7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79.8</w:t>
            </w:r>
          </w:p>
        </w:tc>
        <w:tc>
          <w:tcPr>
            <w:tcW w:w="0" w:type="auto"/>
            <w:vAlign w:val="center"/>
          </w:tcPr>
          <w:p w14:paraId="207F53A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77.5</w:t>
            </w:r>
          </w:p>
        </w:tc>
        <w:tc>
          <w:tcPr>
            <w:tcW w:w="0" w:type="auto"/>
            <w:vAlign w:val="center"/>
          </w:tcPr>
          <w:p w14:paraId="4FB7F4F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77.7</w:t>
            </w:r>
          </w:p>
        </w:tc>
        <w:tc>
          <w:tcPr>
            <w:tcW w:w="0" w:type="auto"/>
            <w:vAlign w:val="center"/>
          </w:tcPr>
          <w:p w14:paraId="5F3DB1B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77.2</w:t>
            </w:r>
          </w:p>
        </w:tc>
        <w:tc>
          <w:tcPr>
            <w:tcW w:w="0" w:type="auto"/>
            <w:vAlign w:val="center"/>
          </w:tcPr>
          <w:p w14:paraId="5CD8DC8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77.4</w:t>
            </w:r>
          </w:p>
        </w:tc>
        <w:tc>
          <w:tcPr>
            <w:tcW w:w="0" w:type="auto"/>
            <w:vAlign w:val="center"/>
          </w:tcPr>
          <w:p w14:paraId="06920A3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77.8</w:t>
            </w:r>
          </w:p>
        </w:tc>
      </w:tr>
    </w:tbl>
    <w:p w14:paraId="3F1A9FB9" w14:textId="4013F2E5" w:rsidR="00BA5A0A" w:rsidRPr="00146F42" w:rsidRDefault="00BA5A0A" w:rsidP="005E172B">
      <w:pPr>
        <w:pStyle w:val="ListParagraph"/>
        <w:rPr>
          <w:rFonts w:asciiTheme="minorHAnsi" w:hAnsiTheme="minorHAnsi" w:cstheme="minorHAnsi"/>
          <w:sz w:val="16"/>
          <w:szCs w:val="18"/>
        </w:rPr>
      </w:pPr>
    </w:p>
    <w:p w14:paraId="585A11CF" w14:textId="126A0B24" w:rsidR="00BA5A0A" w:rsidRPr="00146F42" w:rsidRDefault="00BA5A0A" w:rsidP="005E172B">
      <w:pPr>
        <w:pStyle w:val="ListParagraph"/>
        <w:rPr>
          <w:rFonts w:asciiTheme="minorHAnsi" w:hAnsiTheme="minorHAnsi" w:cstheme="minorHAnsi"/>
          <w:sz w:val="16"/>
          <w:szCs w:val="18"/>
        </w:rPr>
      </w:pPr>
    </w:p>
    <w:p w14:paraId="316F490B" w14:textId="77777777" w:rsidR="00BA5A0A" w:rsidRPr="00146F42" w:rsidRDefault="00BA5A0A" w:rsidP="00BA5A0A">
      <w:pPr>
        <w:pStyle w:val="Heading3"/>
        <w:rPr>
          <w:rFonts w:asciiTheme="minorHAnsi" w:hAnsiTheme="minorHAnsi" w:cstheme="minorHAnsi"/>
        </w:rPr>
      </w:pPr>
      <w:r w:rsidRPr="00146F42">
        <w:rPr>
          <w:rFonts w:asciiTheme="minorHAnsi" w:hAnsiTheme="minorHAnsi" w:cstheme="minorHAnsi"/>
        </w:rPr>
        <w:t>Parental Involvement –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5"/>
        <w:gridCol w:w="567"/>
        <w:gridCol w:w="567"/>
        <w:gridCol w:w="567"/>
        <w:gridCol w:w="567"/>
        <w:gridCol w:w="567"/>
        <w:gridCol w:w="567"/>
        <w:gridCol w:w="567"/>
        <w:gridCol w:w="567"/>
        <w:gridCol w:w="567"/>
        <w:gridCol w:w="567"/>
        <w:gridCol w:w="567"/>
        <w:gridCol w:w="567"/>
        <w:gridCol w:w="567"/>
        <w:gridCol w:w="567"/>
        <w:gridCol w:w="567"/>
      </w:tblGrid>
      <w:tr w:rsidR="00BA5A0A" w:rsidRPr="00146F42" w14:paraId="03153F82" w14:textId="77777777" w:rsidTr="00BA5A0A">
        <w:tc>
          <w:tcPr>
            <w:tcW w:w="0" w:type="auto"/>
            <w:gridSpan w:val="16"/>
          </w:tcPr>
          <w:p w14:paraId="1551ED9C"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and parents satisfied with parental involvement in decisions about their child's education.</w:t>
            </w:r>
          </w:p>
        </w:tc>
      </w:tr>
      <w:tr w:rsidR="00BA5A0A" w:rsidRPr="00146F42" w14:paraId="2341ADB3" w14:textId="77777777" w:rsidTr="00BA5A0A">
        <w:tc>
          <w:tcPr>
            <w:tcW w:w="0" w:type="auto"/>
            <w:vAlign w:val="center"/>
          </w:tcPr>
          <w:p w14:paraId="61321CCA" w14:textId="77777777" w:rsidR="00BA5A0A" w:rsidRPr="00146F42" w:rsidRDefault="00BA5A0A" w:rsidP="00BA5A0A">
            <w:pPr>
              <w:spacing w:before="20" w:after="20"/>
              <w:rPr>
                <w:rFonts w:asciiTheme="minorHAnsi" w:hAnsiTheme="minorHAnsi" w:cstheme="minorHAnsi"/>
                <w:sz w:val="16"/>
                <w:szCs w:val="16"/>
              </w:rPr>
            </w:pPr>
          </w:p>
        </w:tc>
        <w:tc>
          <w:tcPr>
            <w:tcW w:w="0" w:type="auto"/>
            <w:gridSpan w:val="5"/>
          </w:tcPr>
          <w:p w14:paraId="5A8764E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1737A60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4CE90A6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BA5A0A" w:rsidRPr="00146F42" w14:paraId="11FA3491" w14:textId="77777777" w:rsidTr="005D5673">
        <w:tc>
          <w:tcPr>
            <w:tcW w:w="0" w:type="auto"/>
            <w:vAlign w:val="center"/>
          </w:tcPr>
          <w:p w14:paraId="29B1650D" w14:textId="77777777" w:rsidR="00BA5A0A" w:rsidRPr="00146F42" w:rsidRDefault="00BA5A0A" w:rsidP="00BA5A0A">
            <w:pPr>
              <w:spacing w:before="20" w:after="20"/>
              <w:rPr>
                <w:rFonts w:asciiTheme="minorHAnsi" w:hAnsiTheme="minorHAnsi" w:cstheme="minorHAnsi"/>
                <w:sz w:val="16"/>
                <w:szCs w:val="16"/>
              </w:rPr>
            </w:pPr>
          </w:p>
        </w:tc>
        <w:tc>
          <w:tcPr>
            <w:tcW w:w="0" w:type="auto"/>
          </w:tcPr>
          <w:p w14:paraId="157E5FF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2C34621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70A3101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3AAE6F5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50F1729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59C5972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0C44383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302C69C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32E3813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5CE0E71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3B0EE5A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458C1DC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2B5EBE9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6CC2B79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050AFF8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A5A0A" w:rsidRPr="00146F42" w14:paraId="1B9ACA52" w14:textId="77777777" w:rsidTr="005D5673">
        <w:tc>
          <w:tcPr>
            <w:tcW w:w="0" w:type="auto"/>
          </w:tcPr>
          <w:p w14:paraId="46BF5393"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34F6116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65.1</w:t>
            </w:r>
          </w:p>
        </w:tc>
        <w:tc>
          <w:tcPr>
            <w:tcW w:w="0" w:type="auto"/>
            <w:vAlign w:val="center"/>
          </w:tcPr>
          <w:p w14:paraId="5F05B46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76.0</w:t>
            </w:r>
          </w:p>
        </w:tc>
        <w:tc>
          <w:tcPr>
            <w:tcW w:w="0" w:type="auto"/>
            <w:vAlign w:val="center"/>
          </w:tcPr>
          <w:p w14:paraId="78E7423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67.2</w:t>
            </w:r>
          </w:p>
        </w:tc>
        <w:tc>
          <w:tcPr>
            <w:tcW w:w="0" w:type="auto"/>
            <w:vAlign w:val="center"/>
          </w:tcPr>
          <w:p w14:paraId="5AE40D8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65.1</w:t>
            </w:r>
          </w:p>
        </w:tc>
        <w:tc>
          <w:tcPr>
            <w:tcW w:w="0" w:type="auto"/>
            <w:shd w:val="clear" w:color="auto" w:fill="D9D9D9" w:themeFill="background1" w:themeFillShade="D9"/>
            <w:vAlign w:val="center"/>
          </w:tcPr>
          <w:p w14:paraId="79E89E7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72.3</w:t>
            </w:r>
          </w:p>
        </w:tc>
        <w:tc>
          <w:tcPr>
            <w:tcW w:w="0" w:type="auto"/>
            <w:vAlign w:val="center"/>
          </w:tcPr>
          <w:p w14:paraId="6C14C0B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78.1</w:t>
            </w:r>
          </w:p>
        </w:tc>
        <w:tc>
          <w:tcPr>
            <w:tcW w:w="0" w:type="auto"/>
            <w:vAlign w:val="center"/>
          </w:tcPr>
          <w:p w14:paraId="73329D1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78.1</w:t>
            </w:r>
          </w:p>
        </w:tc>
        <w:tc>
          <w:tcPr>
            <w:tcW w:w="0" w:type="auto"/>
            <w:vAlign w:val="center"/>
          </w:tcPr>
          <w:p w14:paraId="77C0C55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78.4</w:t>
            </w:r>
          </w:p>
        </w:tc>
        <w:tc>
          <w:tcPr>
            <w:tcW w:w="0" w:type="auto"/>
            <w:vAlign w:val="center"/>
          </w:tcPr>
          <w:p w14:paraId="395F293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77.7</w:t>
            </w:r>
          </w:p>
        </w:tc>
        <w:tc>
          <w:tcPr>
            <w:tcW w:w="0" w:type="auto"/>
            <w:vAlign w:val="center"/>
          </w:tcPr>
          <w:p w14:paraId="12BD0D0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78.9</w:t>
            </w:r>
          </w:p>
        </w:tc>
        <w:tc>
          <w:tcPr>
            <w:tcW w:w="0" w:type="auto"/>
            <w:vAlign w:val="center"/>
          </w:tcPr>
          <w:p w14:paraId="79A8BA0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80.9</w:t>
            </w:r>
          </w:p>
        </w:tc>
        <w:tc>
          <w:tcPr>
            <w:tcW w:w="0" w:type="auto"/>
            <w:vAlign w:val="center"/>
          </w:tcPr>
          <w:p w14:paraId="58F5702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81.2</w:t>
            </w:r>
          </w:p>
        </w:tc>
        <w:tc>
          <w:tcPr>
            <w:tcW w:w="0" w:type="auto"/>
            <w:vAlign w:val="center"/>
          </w:tcPr>
          <w:p w14:paraId="5ADBE79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81.2</w:t>
            </w:r>
          </w:p>
        </w:tc>
        <w:tc>
          <w:tcPr>
            <w:tcW w:w="0" w:type="auto"/>
            <w:vAlign w:val="center"/>
          </w:tcPr>
          <w:p w14:paraId="414FCBB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81.3</w:t>
            </w:r>
          </w:p>
        </w:tc>
        <w:tc>
          <w:tcPr>
            <w:tcW w:w="0" w:type="auto"/>
            <w:vAlign w:val="center"/>
          </w:tcPr>
          <w:p w14:paraId="2D47191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81.8</w:t>
            </w:r>
          </w:p>
        </w:tc>
      </w:tr>
      <w:tr w:rsidR="00BA5A0A" w:rsidRPr="00146F42" w14:paraId="4992E2CB" w14:textId="77777777" w:rsidTr="005D5673">
        <w:tc>
          <w:tcPr>
            <w:tcW w:w="0" w:type="auto"/>
          </w:tcPr>
          <w:p w14:paraId="1C507765"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56011BB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70.4</w:t>
            </w:r>
          </w:p>
        </w:tc>
        <w:tc>
          <w:tcPr>
            <w:tcW w:w="0" w:type="auto"/>
            <w:vAlign w:val="center"/>
          </w:tcPr>
          <w:p w14:paraId="0391BE1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88.5</w:t>
            </w:r>
          </w:p>
        </w:tc>
        <w:tc>
          <w:tcPr>
            <w:tcW w:w="0" w:type="auto"/>
            <w:vAlign w:val="center"/>
          </w:tcPr>
          <w:p w14:paraId="0935193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81.1</w:t>
            </w:r>
          </w:p>
        </w:tc>
        <w:tc>
          <w:tcPr>
            <w:tcW w:w="0" w:type="auto"/>
            <w:vAlign w:val="center"/>
          </w:tcPr>
          <w:p w14:paraId="5515560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71.1</w:t>
            </w:r>
          </w:p>
        </w:tc>
        <w:tc>
          <w:tcPr>
            <w:tcW w:w="0" w:type="auto"/>
            <w:shd w:val="clear" w:color="auto" w:fill="D9D9D9" w:themeFill="background1" w:themeFillShade="D9"/>
            <w:vAlign w:val="center"/>
          </w:tcPr>
          <w:p w14:paraId="2E923ED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77.5</w:t>
            </w:r>
          </w:p>
        </w:tc>
        <w:tc>
          <w:tcPr>
            <w:tcW w:w="0" w:type="auto"/>
            <w:vAlign w:val="center"/>
          </w:tcPr>
          <w:p w14:paraId="3B81479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88.2</w:t>
            </w:r>
          </w:p>
        </w:tc>
        <w:tc>
          <w:tcPr>
            <w:tcW w:w="0" w:type="auto"/>
            <w:vAlign w:val="center"/>
          </w:tcPr>
          <w:p w14:paraId="69A57B3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89.2</w:t>
            </w:r>
          </w:p>
        </w:tc>
        <w:tc>
          <w:tcPr>
            <w:tcW w:w="0" w:type="auto"/>
            <w:vAlign w:val="center"/>
          </w:tcPr>
          <w:p w14:paraId="0C75191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89.7</w:t>
            </w:r>
          </w:p>
        </w:tc>
        <w:tc>
          <w:tcPr>
            <w:tcW w:w="0" w:type="auto"/>
            <w:vAlign w:val="center"/>
          </w:tcPr>
          <w:p w14:paraId="035069F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88.7</w:t>
            </w:r>
          </w:p>
        </w:tc>
        <w:tc>
          <w:tcPr>
            <w:tcW w:w="0" w:type="auto"/>
            <w:vAlign w:val="center"/>
          </w:tcPr>
          <w:p w14:paraId="3EFDDDB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90.3</w:t>
            </w:r>
          </w:p>
        </w:tc>
        <w:tc>
          <w:tcPr>
            <w:tcW w:w="0" w:type="auto"/>
            <w:vAlign w:val="center"/>
          </w:tcPr>
          <w:p w14:paraId="2C2F2C5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88.4</w:t>
            </w:r>
          </w:p>
        </w:tc>
        <w:tc>
          <w:tcPr>
            <w:tcW w:w="0" w:type="auto"/>
            <w:vAlign w:val="center"/>
          </w:tcPr>
          <w:p w14:paraId="28C4F04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88.5</w:t>
            </w:r>
          </w:p>
        </w:tc>
        <w:tc>
          <w:tcPr>
            <w:tcW w:w="0" w:type="auto"/>
            <w:vAlign w:val="center"/>
          </w:tcPr>
          <w:p w14:paraId="2643ACF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88.9</w:t>
            </w:r>
          </w:p>
        </w:tc>
        <w:tc>
          <w:tcPr>
            <w:tcW w:w="0" w:type="auto"/>
            <w:vAlign w:val="center"/>
          </w:tcPr>
          <w:p w14:paraId="0D5038C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89.0</w:t>
            </w:r>
          </w:p>
        </w:tc>
        <w:tc>
          <w:tcPr>
            <w:tcW w:w="0" w:type="auto"/>
            <w:vAlign w:val="center"/>
          </w:tcPr>
          <w:p w14:paraId="599F267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89.6</w:t>
            </w:r>
          </w:p>
        </w:tc>
      </w:tr>
      <w:tr w:rsidR="00BA5A0A" w:rsidRPr="00146F42" w14:paraId="576D2D2E" w14:textId="77777777" w:rsidTr="005D5673">
        <w:tc>
          <w:tcPr>
            <w:tcW w:w="0" w:type="auto"/>
          </w:tcPr>
          <w:p w14:paraId="2313577F"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38105D2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59.7</w:t>
            </w:r>
          </w:p>
        </w:tc>
        <w:tc>
          <w:tcPr>
            <w:tcW w:w="0" w:type="auto"/>
            <w:vAlign w:val="center"/>
          </w:tcPr>
          <w:p w14:paraId="66D1AB7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63.6</w:t>
            </w:r>
          </w:p>
        </w:tc>
        <w:tc>
          <w:tcPr>
            <w:tcW w:w="0" w:type="auto"/>
            <w:vAlign w:val="center"/>
          </w:tcPr>
          <w:p w14:paraId="14AB73A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53.4</w:t>
            </w:r>
          </w:p>
        </w:tc>
        <w:tc>
          <w:tcPr>
            <w:tcW w:w="0" w:type="auto"/>
            <w:vAlign w:val="center"/>
          </w:tcPr>
          <w:p w14:paraId="107FD64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59.2</w:t>
            </w:r>
          </w:p>
        </w:tc>
        <w:tc>
          <w:tcPr>
            <w:tcW w:w="0" w:type="auto"/>
            <w:shd w:val="clear" w:color="auto" w:fill="D9D9D9" w:themeFill="background1" w:themeFillShade="D9"/>
            <w:vAlign w:val="center"/>
          </w:tcPr>
          <w:p w14:paraId="134D60F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67.1</w:t>
            </w:r>
          </w:p>
        </w:tc>
        <w:tc>
          <w:tcPr>
            <w:tcW w:w="0" w:type="auto"/>
            <w:vAlign w:val="center"/>
          </w:tcPr>
          <w:p w14:paraId="1A8E2D3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67.9</w:t>
            </w:r>
          </w:p>
        </w:tc>
        <w:tc>
          <w:tcPr>
            <w:tcW w:w="0" w:type="auto"/>
            <w:vAlign w:val="center"/>
          </w:tcPr>
          <w:p w14:paraId="5B695B0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67.0</w:t>
            </w:r>
          </w:p>
        </w:tc>
        <w:tc>
          <w:tcPr>
            <w:tcW w:w="0" w:type="auto"/>
            <w:vAlign w:val="center"/>
          </w:tcPr>
          <w:p w14:paraId="73D57F9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67.2</w:t>
            </w:r>
          </w:p>
        </w:tc>
        <w:tc>
          <w:tcPr>
            <w:tcW w:w="0" w:type="auto"/>
            <w:vAlign w:val="center"/>
          </w:tcPr>
          <w:p w14:paraId="608CCD9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66.7</w:t>
            </w:r>
          </w:p>
        </w:tc>
        <w:tc>
          <w:tcPr>
            <w:tcW w:w="0" w:type="auto"/>
            <w:vAlign w:val="center"/>
          </w:tcPr>
          <w:p w14:paraId="14B754D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67.6</w:t>
            </w:r>
          </w:p>
        </w:tc>
        <w:tc>
          <w:tcPr>
            <w:tcW w:w="0" w:type="auto"/>
            <w:vAlign w:val="center"/>
          </w:tcPr>
          <w:p w14:paraId="583ED78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73.5</w:t>
            </w:r>
          </w:p>
        </w:tc>
        <w:tc>
          <w:tcPr>
            <w:tcW w:w="0" w:type="auto"/>
            <w:vAlign w:val="center"/>
          </w:tcPr>
          <w:p w14:paraId="7DDE656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73.9</w:t>
            </w:r>
          </w:p>
        </w:tc>
        <w:tc>
          <w:tcPr>
            <w:tcW w:w="0" w:type="auto"/>
            <w:vAlign w:val="center"/>
          </w:tcPr>
          <w:p w14:paraId="57E5E03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73.4</w:t>
            </w:r>
          </w:p>
        </w:tc>
        <w:tc>
          <w:tcPr>
            <w:tcW w:w="0" w:type="auto"/>
            <w:vAlign w:val="center"/>
          </w:tcPr>
          <w:p w14:paraId="28D75AC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73.6</w:t>
            </w:r>
          </w:p>
        </w:tc>
        <w:tc>
          <w:tcPr>
            <w:tcW w:w="0" w:type="auto"/>
            <w:vAlign w:val="center"/>
          </w:tcPr>
          <w:p w14:paraId="68C1372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73.9</w:t>
            </w:r>
          </w:p>
        </w:tc>
      </w:tr>
    </w:tbl>
    <w:p w14:paraId="126B1408" w14:textId="77777777" w:rsidR="00BA5A0A" w:rsidRPr="00146F42" w:rsidRDefault="00BA5A0A" w:rsidP="00BA5A0A">
      <w:pPr>
        <w:rPr>
          <w:rFonts w:asciiTheme="minorHAnsi" w:hAnsiTheme="minorHAnsi" w:cstheme="minorHAnsi"/>
          <w:sz w:val="16"/>
          <w:szCs w:val="16"/>
        </w:rPr>
      </w:pPr>
    </w:p>
    <w:p w14:paraId="093A2EDC" w14:textId="4CC3D711" w:rsidR="00BA5A0A" w:rsidRPr="00146F42" w:rsidRDefault="00BA5A0A" w:rsidP="005E172B">
      <w:pPr>
        <w:pStyle w:val="ListParagraph"/>
        <w:rPr>
          <w:rFonts w:asciiTheme="minorHAnsi" w:hAnsiTheme="minorHAnsi" w:cstheme="minorHAnsi"/>
          <w:sz w:val="16"/>
          <w:szCs w:val="18"/>
        </w:rPr>
      </w:pPr>
    </w:p>
    <w:p w14:paraId="7B84FC6D" w14:textId="77777777" w:rsidR="00BA5A0A" w:rsidRPr="00146F42" w:rsidRDefault="00BA5A0A" w:rsidP="00BA5A0A">
      <w:pPr>
        <w:pStyle w:val="Heading3"/>
        <w:rPr>
          <w:rFonts w:asciiTheme="minorHAnsi" w:hAnsiTheme="minorHAnsi" w:cstheme="minorHAnsi"/>
        </w:rPr>
      </w:pPr>
      <w:r w:rsidRPr="00146F42">
        <w:rPr>
          <w:rFonts w:asciiTheme="minorHAnsi" w:hAnsiTheme="minorHAnsi" w:cstheme="minorHAnsi"/>
        </w:rPr>
        <w:t xml:space="preserve">Education Quality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5"/>
        <w:gridCol w:w="567"/>
        <w:gridCol w:w="567"/>
        <w:gridCol w:w="567"/>
        <w:gridCol w:w="567"/>
        <w:gridCol w:w="567"/>
        <w:gridCol w:w="567"/>
        <w:gridCol w:w="567"/>
        <w:gridCol w:w="567"/>
        <w:gridCol w:w="567"/>
        <w:gridCol w:w="567"/>
        <w:gridCol w:w="567"/>
        <w:gridCol w:w="567"/>
        <w:gridCol w:w="567"/>
        <w:gridCol w:w="567"/>
        <w:gridCol w:w="567"/>
      </w:tblGrid>
      <w:tr w:rsidR="00BA5A0A" w:rsidRPr="00146F42" w14:paraId="7C0FB0D7" w14:textId="77777777" w:rsidTr="00BA5A0A">
        <w:tc>
          <w:tcPr>
            <w:tcW w:w="0" w:type="auto"/>
            <w:gridSpan w:val="16"/>
          </w:tcPr>
          <w:p w14:paraId="37D4DC2E"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parents and students satisfied with the overall quality of basic education.</w:t>
            </w:r>
          </w:p>
        </w:tc>
      </w:tr>
      <w:tr w:rsidR="00BA5A0A" w:rsidRPr="00146F42" w14:paraId="3BD3A62C" w14:textId="77777777" w:rsidTr="00BA5A0A">
        <w:tc>
          <w:tcPr>
            <w:tcW w:w="0" w:type="auto"/>
            <w:vAlign w:val="center"/>
          </w:tcPr>
          <w:p w14:paraId="01002A09" w14:textId="77777777" w:rsidR="00BA5A0A" w:rsidRPr="00146F42" w:rsidRDefault="00BA5A0A" w:rsidP="00BA5A0A">
            <w:pPr>
              <w:spacing w:before="20" w:after="20"/>
              <w:rPr>
                <w:rFonts w:asciiTheme="minorHAnsi" w:hAnsiTheme="minorHAnsi" w:cstheme="minorHAnsi"/>
                <w:sz w:val="16"/>
                <w:szCs w:val="16"/>
              </w:rPr>
            </w:pPr>
          </w:p>
        </w:tc>
        <w:tc>
          <w:tcPr>
            <w:tcW w:w="0" w:type="auto"/>
            <w:gridSpan w:val="5"/>
          </w:tcPr>
          <w:p w14:paraId="7E594D8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4300C92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1030D12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BA5A0A" w:rsidRPr="00146F42" w14:paraId="634FF343" w14:textId="77777777" w:rsidTr="005D5673">
        <w:tc>
          <w:tcPr>
            <w:tcW w:w="0" w:type="auto"/>
            <w:vAlign w:val="center"/>
          </w:tcPr>
          <w:p w14:paraId="419AAEE4" w14:textId="77777777" w:rsidR="00BA5A0A" w:rsidRPr="00146F42" w:rsidRDefault="00BA5A0A" w:rsidP="00BA5A0A">
            <w:pPr>
              <w:spacing w:before="20" w:after="20"/>
              <w:rPr>
                <w:rFonts w:asciiTheme="minorHAnsi" w:hAnsiTheme="minorHAnsi" w:cstheme="minorHAnsi"/>
                <w:sz w:val="16"/>
                <w:szCs w:val="16"/>
              </w:rPr>
            </w:pPr>
          </w:p>
        </w:tc>
        <w:tc>
          <w:tcPr>
            <w:tcW w:w="0" w:type="auto"/>
          </w:tcPr>
          <w:p w14:paraId="6634308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7B37754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199A04E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44BAADB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48A72E3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50A564B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7415FE7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0AD1408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18A6492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3E510E2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46997FE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09CBC90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69EC202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2299853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7698E9D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A5A0A" w:rsidRPr="00146F42" w14:paraId="3D43E329" w14:textId="77777777" w:rsidTr="005D5673">
        <w:tc>
          <w:tcPr>
            <w:tcW w:w="0" w:type="auto"/>
          </w:tcPr>
          <w:p w14:paraId="0D342B7B"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2574D4D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82.3</w:t>
            </w:r>
          </w:p>
        </w:tc>
        <w:tc>
          <w:tcPr>
            <w:tcW w:w="0" w:type="auto"/>
            <w:vAlign w:val="center"/>
          </w:tcPr>
          <w:p w14:paraId="0E17118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86.8</w:t>
            </w:r>
          </w:p>
        </w:tc>
        <w:tc>
          <w:tcPr>
            <w:tcW w:w="0" w:type="auto"/>
            <w:vAlign w:val="center"/>
          </w:tcPr>
          <w:p w14:paraId="2609445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86.1</w:t>
            </w:r>
          </w:p>
        </w:tc>
        <w:tc>
          <w:tcPr>
            <w:tcW w:w="0" w:type="auto"/>
            <w:vAlign w:val="center"/>
          </w:tcPr>
          <w:p w14:paraId="4C8E6EB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85.5</w:t>
            </w:r>
          </w:p>
        </w:tc>
        <w:tc>
          <w:tcPr>
            <w:tcW w:w="0" w:type="auto"/>
            <w:shd w:val="clear" w:color="auto" w:fill="D9D9D9" w:themeFill="background1" w:themeFillShade="D9"/>
            <w:vAlign w:val="center"/>
          </w:tcPr>
          <w:p w14:paraId="0F3AC23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90.9</w:t>
            </w:r>
          </w:p>
        </w:tc>
        <w:tc>
          <w:tcPr>
            <w:tcW w:w="0" w:type="auto"/>
            <w:vAlign w:val="center"/>
          </w:tcPr>
          <w:p w14:paraId="5C39A05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88.5</w:t>
            </w:r>
          </w:p>
        </w:tc>
        <w:tc>
          <w:tcPr>
            <w:tcW w:w="0" w:type="auto"/>
            <w:vAlign w:val="center"/>
          </w:tcPr>
          <w:p w14:paraId="29C99DE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89.3</w:t>
            </w:r>
          </w:p>
        </w:tc>
        <w:tc>
          <w:tcPr>
            <w:tcW w:w="0" w:type="auto"/>
            <w:vAlign w:val="center"/>
          </w:tcPr>
          <w:p w14:paraId="36BA538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88.9</w:t>
            </w:r>
          </w:p>
        </w:tc>
        <w:tc>
          <w:tcPr>
            <w:tcW w:w="0" w:type="auto"/>
            <w:vAlign w:val="center"/>
          </w:tcPr>
          <w:p w14:paraId="2523EC0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89.9</w:t>
            </w:r>
          </w:p>
        </w:tc>
        <w:tc>
          <w:tcPr>
            <w:tcW w:w="0" w:type="auto"/>
            <w:vAlign w:val="center"/>
          </w:tcPr>
          <w:p w14:paraId="6E230EB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89.5</w:t>
            </w:r>
          </w:p>
        </w:tc>
        <w:tc>
          <w:tcPr>
            <w:tcW w:w="0" w:type="auto"/>
            <w:vAlign w:val="center"/>
          </w:tcPr>
          <w:p w14:paraId="51F8E04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90.1</w:t>
            </w:r>
          </w:p>
        </w:tc>
        <w:tc>
          <w:tcPr>
            <w:tcW w:w="0" w:type="auto"/>
            <w:vAlign w:val="center"/>
          </w:tcPr>
          <w:p w14:paraId="53C083B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90.1</w:t>
            </w:r>
          </w:p>
        </w:tc>
        <w:tc>
          <w:tcPr>
            <w:tcW w:w="0" w:type="auto"/>
            <w:vAlign w:val="center"/>
          </w:tcPr>
          <w:p w14:paraId="1B89FCB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90.0</w:t>
            </w:r>
          </w:p>
        </w:tc>
        <w:tc>
          <w:tcPr>
            <w:tcW w:w="0" w:type="auto"/>
            <w:vAlign w:val="center"/>
          </w:tcPr>
          <w:p w14:paraId="17B0CE4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90.2</w:t>
            </w:r>
          </w:p>
        </w:tc>
        <w:tc>
          <w:tcPr>
            <w:tcW w:w="0" w:type="auto"/>
            <w:vAlign w:val="center"/>
          </w:tcPr>
          <w:p w14:paraId="74E62C7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90.3</w:t>
            </w:r>
          </w:p>
        </w:tc>
      </w:tr>
      <w:tr w:rsidR="00BA5A0A" w:rsidRPr="00146F42" w14:paraId="296DD0E7" w14:textId="77777777" w:rsidTr="005D5673">
        <w:tc>
          <w:tcPr>
            <w:tcW w:w="0" w:type="auto"/>
          </w:tcPr>
          <w:p w14:paraId="706E7C53"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59A4739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87.8</w:t>
            </w:r>
          </w:p>
        </w:tc>
        <w:tc>
          <w:tcPr>
            <w:tcW w:w="0" w:type="auto"/>
            <w:vAlign w:val="center"/>
          </w:tcPr>
          <w:p w14:paraId="14F3300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94.2</w:t>
            </w:r>
          </w:p>
        </w:tc>
        <w:tc>
          <w:tcPr>
            <w:tcW w:w="0" w:type="auto"/>
            <w:vAlign w:val="center"/>
          </w:tcPr>
          <w:p w14:paraId="5085B9D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93.4</w:t>
            </w:r>
          </w:p>
        </w:tc>
        <w:tc>
          <w:tcPr>
            <w:tcW w:w="0" w:type="auto"/>
            <w:vAlign w:val="center"/>
          </w:tcPr>
          <w:p w14:paraId="3537ED7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84.2</w:t>
            </w:r>
          </w:p>
        </w:tc>
        <w:tc>
          <w:tcPr>
            <w:tcW w:w="0" w:type="auto"/>
            <w:shd w:val="clear" w:color="auto" w:fill="D9D9D9" w:themeFill="background1" w:themeFillShade="D9"/>
            <w:vAlign w:val="center"/>
          </w:tcPr>
          <w:p w14:paraId="3D9CA43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98.2</w:t>
            </w:r>
          </w:p>
        </w:tc>
        <w:tc>
          <w:tcPr>
            <w:tcW w:w="0" w:type="auto"/>
            <w:vAlign w:val="center"/>
          </w:tcPr>
          <w:p w14:paraId="3D5503F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95.9</w:t>
            </w:r>
          </w:p>
        </w:tc>
        <w:tc>
          <w:tcPr>
            <w:tcW w:w="0" w:type="auto"/>
            <w:vAlign w:val="center"/>
          </w:tcPr>
          <w:p w14:paraId="0184D0E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96.4</w:t>
            </w:r>
          </w:p>
        </w:tc>
        <w:tc>
          <w:tcPr>
            <w:tcW w:w="0" w:type="auto"/>
            <w:vAlign w:val="center"/>
          </w:tcPr>
          <w:p w14:paraId="5F4DEE2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96.2</w:t>
            </w:r>
          </w:p>
        </w:tc>
        <w:tc>
          <w:tcPr>
            <w:tcW w:w="0" w:type="auto"/>
            <w:vAlign w:val="center"/>
          </w:tcPr>
          <w:p w14:paraId="4BB7152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96.4</w:t>
            </w:r>
          </w:p>
        </w:tc>
        <w:tc>
          <w:tcPr>
            <w:tcW w:w="0" w:type="auto"/>
            <w:vAlign w:val="center"/>
          </w:tcPr>
          <w:p w14:paraId="49B3788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96.8</w:t>
            </w:r>
          </w:p>
        </w:tc>
        <w:tc>
          <w:tcPr>
            <w:tcW w:w="0" w:type="auto"/>
            <w:vAlign w:val="center"/>
          </w:tcPr>
          <w:p w14:paraId="0524649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96.0</w:t>
            </w:r>
          </w:p>
        </w:tc>
        <w:tc>
          <w:tcPr>
            <w:tcW w:w="0" w:type="auto"/>
            <w:vAlign w:val="center"/>
          </w:tcPr>
          <w:p w14:paraId="60346EA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95.9</w:t>
            </w:r>
          </w:p>
        </w:tc>
        <w:tc>
          <w:tcPr>
            <w:tcW w:w="0" w:type="auto"/>
            <w:vAlign w:val="center"/>
          </w:tcPr>
          <w:p w14:paraId="5686603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95.8</w:t>
            </w:r>
          </w:p>
        </w:tc>
        <w:tc>
          <w:tcPr>
            <w:tcW w:w="0" w:type="auto"/>
            <w:vAlign w:val="center"/>
          </w:tcPr>
          <w:p w14:paraId="7C265D3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96.1</w:t>
            </w:r>
          </w:p>
        </w:tc>
        <w:tc>
          <w:tcPr>
            <w:tcW w:w="0" w:type="auto"/>
            <w:vAlign w:val="center"/>
          </w:tcPr>
          <w:p w14:paraId="66D235F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96.4</w:t>
            </w:r>
          </w:p>
        </w:tc>
      </w:tr>
      <w:tr w:rsidR="00BA5A0A" w:rsidRPr="00146F42" w14:paraId="0113FFCE" w14:textId="77777777" w:rsidTr="005D5673">
        <w:tc>
          <w:tcPr>
            <w:tcW w:w="0" w:type="auto"/>
          </w:tcPr>
          <w:p w14:paraId="74F3E4EA"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4BA1CB4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82.0</w:t>
            </w:r>
          </w:p>
        </w:tc>
        <w:tc>
          <w:tcPr>
            <w:tcW w:w="0" w:type="auto"/>
            <w:vAlign w:val="center"/>
          </w:tcPr>
          <w:p w14:paraId="1900871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83.6</w:t>
            </w:r>
          </w:p>
        </w:tc>
        <w:tc>
          <w:tcPr>
            <w:tcW w:w="0" w:type="auto"/>
            <w:vAlign w:val="center"/>
          </w:tcPr>
          <w:p w14:paraId="444C23F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84.4</w:t>
            </w:r>
          </w:p>
        </w:tc>
        <w:tc>
          <w:tcPr>
            <w:tcW w:w="0" w:type="auto"/>
            <w:vAlign w:val="center"/>
          </w:tcPr>
          <w:p w14:paraId="380CE96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87.0</w:t>
            </w:r>
          </w:p>
        </w:tc>
        <w:tc>
          <w:tcPr>
            <w:tcW w:w="0" w:type="auto"/>
            <w:shd w:val="clear" w:color="auto" w:fill="D9D9D9" w:themeFill="background1" w:themeFillShade="D9"/>
            <w:vAlign w:val="center"/>
          </w:tcPr>
          <w:p w14:paraId="6262645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91.3</w:t>
            </w:r>
          </w:p>
        </w:tc>
        <w:tc>
          <w:tcPr>
            <w:tcW w:w="0" w:type="auto"/>
            <w:vAlign w:val="center"/>
          </w:tcPr>
          <w:p w14:paraId="73AF39B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84.1</w:t>
            </w:r>
          </w:p>
        </w:tc>
        <w:tc>
          <w:tcPr>
            <w:tcW w:w="0" w:type="auto"/>
            <w:vAlign w:val="center"/>
          </w:tcPr>
          <w:p w14:paraId="2446D7F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85.7</w:t>
            </w:r>
          </w:p>
        </w:tc>
        <w:tc>
          <w:tcPr>
            <w:tcW w:w="0" w:type="auto"/>
            <w:vAlign w:val="center"/>
          </w:tcPr>
          <w:p w14:paraId="4CD8AD9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83.6</w:t>
            </w:r>
          </w:p>
        </w:tc>
        <w:tc>
          <w:tcPr>
            <w:tcW w:w="0" w:type="auto"/>
            <w:vAlign w:val="center"/>
          </w:tcPr>
          <w:p w14:paraId="2F88924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85.7</w:t>
            </w:r>
          </w:p>
        </w:tc>
        <w:tc>
          <w:tcPr>
            <w:tcW w:w="0" w:type="auto"/>
            <w:vAlign w:val="center"/>
          </w:tcPr>
          <w:p w14:paraId="255FD95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85.7</w:t>
            </w:r>
          </w:p>
        </w:tc>
        <w:tc>
          <w:tcPr>
            <w:tcW w:w="0" w:type="auto"/>
            <w:vAlign w:val="center"/>
          </w:tcPr>
          <w:p w14:paraId="6922105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86.1</w:t>
            </w:r>
          </w:p>
        </w:tc>
        <w:tc>
          <w:tcPr>
            <w:tcW w:w="0" w:type="auto"/>
            <w:vAlign w:val="center"/>
          </w:tcPr>
          <w:p w14:paraId="5AD9876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86.4</w:t>
            </w:r>
          </w:p>
        </w:tc>
        <w:tc>
          <w:tcPr>
            <w:tcW w:w="0" w:type="auto"/>
            <w:vAlign w:val="center"/>
          </w:tcPr>
          <w:p w14:paraId="662BBA2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86.0</w:t>
            </w:r>
          </w:p>
        </w:tc>
        <w:tc>
          <w:tcPr>
            <w:tcW w:w="0" w:type="auto"/>
            <w:vAlign w:val="center"/>
          </w:tcPr>
          <w:p w14:paraId="369063A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86.4</w:t>
            </w:r>
          </w:p>
        </w:tc>
        <w:tc>
          <w:tcPr>
            <w:tcW w:w="0" w:type="auto"/>
            <w:vAlign w:val="center"/>
          </w:tcPr>
          <w:p w14:paraId="5C4C959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86.7</w:t>
            </w:r>
          </w:p>
        </w:tc>
      </w:tr>
      <w:tr w:rsidR="00BA5A0A" w:rsidRPr="00146F42" w14:paraId="2048F4D6" w14:textId="77777777" w:rsidTr="005D5673">
        <w:tc>
          <w:tcPr>
            <w:tcW w:w="0" w:type="auto"/>
          </w:tcPr>
          <w:p w14:paraId="7749208E"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lastRenderedPageBreak/>
              <w:t>Student</w:t>
            </w:r>
          </w:p>
        </w:tc>
        <w:tc>
          <w:tcPr>
            <w:tcW w:w="0" w:type="auto"/>
            <w:vAlign w:val="center"/>
          </w:tcPr>
          <w:p w14:paraId="4B72D38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77.1</w:t>
            </w:r>
          </w:p>
        </w:tc>
        <w:tc>
          <w:tcPr>
            <w:tcW w:w="0" w:type="auto"/>
            <w:vAlign w:val="center"/>
          </w:tcPr>
          <w:p w14:paraId="0F2AF09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82.5</w:t>
            </w:r>
          </w:p>
        </w:tc>
        <w:tc>
          <w:tcPr>
            <w:tcW w:w="0" w:type="auto"/>
            <w:vAlign w:val="center"/>
          </w:tcPr>
          <w:p w14:paraId="7D5C89F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80.4</w:t>
            </w:r>
          </w:p>
        </w:tc>
        <w:tc>
          <w:tcPr>
            <w:tcW w:w="0" w:type="auto"/>
            <w:vAlign w:val="center"/>
          </w:tcPr>
          <w:p w14:paraId="622518D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85.4</w:t>
            </w:r>
          </w:p>
        </w:tc>
        <w:tc>
          <w:tcPr>
            <w:tcW w:w="0" w:type="auto"/>
            <w:shd w:val="clear" w:color="auto" w:fill="D9D9D9" w:themeFill="background1" w:themeFillShade="D9"/>
            <w:vAlign w:val="center"/>
          </w:tcPr>
          <w:p w14:paraId="44373A7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83.2</w:t>
            </w:r>
          </w:p>
        </w:tc>
        <w:tc>
          <w:tcPr>
            <w:tcW w:w="0" w:type="auto"/>
            <w:vAlign w:val="center"/>
          </w:tcPr>
          <w:p w14:paraId="15CB985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85.4</w:t>
            </w:r>
          </w:p>
        </w:tc>
        <w:tc>
          <w:tcPr>
            <w:tcW w:w="0" w:type="auto"/>
            <w:vAlign w:val="center"/>
          </w:tcPr>
          <w:p w14:paraId="3EA00DA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85.8</w:t>
            </w:r>
          </w:p>
        </w:tc>
        <w:tc>
          <w:tcPr>
            <w:tcW w:w="0" w:type="auto"/>
            <w:vAlign w:val="center"/>
          </w:tcPr>
          <w:p w14:paraId="1D38CDE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86.8</w:t>
            </w:r>
          </w:p>
        </w:tc>
        <w:tc>
          <w:tcPr>
            <w:tcW w:w="0" w:type="auto"/>
            <w:vAlign w:val="center"/>
          </w:tcPr>
          <w:p w14:paraId="273F278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87.6</w:t>
            </w:r>
          </w:p>
        </w:tc>
        <w:tc>
          <w:tcPr>
            <w:tcW w:w="0" w:type="auto"/>
            <w:vAlign w:val="center"/>
          </w:tcPr>
          <w:p w14:paraId="3CDB2F8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86.1</w:t>
            </w:r>
          </w:p>
        </w:tc>
        <w:tc>
          <w:tcPr>
            <w:tcW w:w="0" w:type="auto"/>
            <w:vAlign w:val="center"/>
          </w:tcPr>
          <w:p w14:paraId="3FBAC8E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88.0</w:t>
            </w:r>
          </w:p>
        </w:tc>
        <w:tc>
          <w:tcPr>
            <w:tcW w:w="0" w:type="auto"/>
            <w:vAlign w:val="center"/>
          </w:tcPr>
          <w:p w14:paraId="7BB8FEC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88.1</w:t>
            </w:r>
          </w:p>
        </w:tc>
        <w:tc>
          <w:tcPr>
            <w:tcW w:w="0" w:type="auto"/>
            <w:vAlign w:val="center"/>
          </w:tcPr>
          <w:p w14:paraId="031239F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88.2</w:t>
            </w:r>
          </w:p>
        </w:tc>
        <w:tc>
          <w:tcPr>
            <w:tcW w:w="0" w:type="auto"/>
            <w:vAlign w:val="center"/>
          </w:tcPr>
          <w:p w14:paraId="6D4651F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88.1</w:t>
            </w:r>
          </w:p>
        </w:tc>
        <w:tc>
          <w:tcPr>
            <w:tcW w:w="0" w:type="auto"/>
            <w:vAlign w:val="center"/>
          </w:tcPr>
          <w:p w14:paraId="3DC3EC3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87.8</w:t>
            </w:r>
          </w:p>
        </w:tc>
      </w:tr>
    </w:tbl>
    <w:p w14:paraId="101E7541" w14:textId="3DA8F2E1" w:rsidR="00BA5A0A" w:rsidRPr="00146F42" w:rsidRDefault="00BA5A0A" w:rsidP="005E172B">
      <w:pPr>
        <w:pStyle w:val="ListParagraph"/>
        <w:rPr>
          <w:rFonts w:asciiTheme="minorHAnsi" w:hAnsiTheme="minorHAnsi" w:cstheme="minorHAnsi"/>
          <w:sz w:val="16"/>
          <w:szCs w:val="18"/>
        </w:rPr>
      </w:pPr>
    </w:p>
    <w:p w14:paraId="1679533A" w14:textId="77777777" w:rsidR="00BA5A0A" w:rsidRPr="00146F42" w:rsidRDefault="00BA5A0A" w:rsidP="00BA5A0A">
      <w:pPr>
        <w:pStyle w:val="Heading3"/>
        <w:rPr>
          <w:rFonts w:asciiTheme="minorHAnsi" w:hAnsiTheme="minorHAnsi" w:cstheme="minorHAnsi"/>
        </w:rPr>
      </w:pPr>
      <w:r w:rsidRPr="00146F42">
        <w:rPr>
          <w:rFonts w:asciiTheme="minorHAnsi" w:hAnsiTheme="minorHAnsi" w:cstheme="minorHAnsi"/>
        </w:rPr>
        <w:t>Safe and Caring –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5"/>
        <w:gridCol w:w="567"/>
        <w:gridCol w:w="567"/>
        <w:gridCol w:w="567"/>
        <w:gridCol w:w="567"/>
        <w:gridCol w:w="567"/>
        <w:gridCol w:w="567"/>
        <w:gridCol w:w="567"/>
        <w:gridCol w:w="567"/>
        <w:gridCol w:w="567"/>
        <w:gridCol w:w="567"/>
        <w:gridCol w:w="567"/>
        <w:gridCol w:w="567"/>
        <w:gridCol w:w="567"/>
        <w:gridCol w:w="567"/>
        <w:gridCol w:w="567"/>
      </w:tblGrid>
      <w:tr w:rsidR="00BA5A0A" w:rsidRPr="00146F42" w14:paraId="4311ADFD" w14:textId="77777777" w:rsidTr="00BA5A0A">
        <w:tc>
          <w:tcPr>
            <w:tcW w:w="0" w:type="auto"/>
            <w:gridSpan w:val="16"/>
          </w:tcPr>
          <w:p w14:paraId="477A8A1F"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 xml:space="preserve">Percentage of teacher, </w:t>
            </w:r>
            <w:proofErr w:type="gramStart"/>
            <w:r w:rsidRPr="00146F42">
              <w:rPr>
                <w:rFonts w:asciiTheme="minorHAnsi" w:hAnsiTheme="minorHAnsi" w:cstheme="minorHAnsi"/>
                <w:bCs/>
                <w:color w:val="000000"/>
                <w:sz w:val="16"/>
                <w:szCs w:val="16"/>
              </w:rPr>
              <w:t>parent</w:t>
            </w:r>
            <w:proofErr w:type="gramEnd"/>
            <w:r w:rsidRPr="00146F42">
              <w:rPr>
                <w:rFonts w:asciiTheme="minorHAnsi" w:hAnsiTheme="minorHAnsi" w:cstheme="minorHAnsi"/>
                <w:bCs/>
                <w:color w:val="000000"/>
                <w:sz w:val="16"/>
                <w:szCs w:val="16"/>
              </w:rPr>
              <w:t xml:space="preserve"> and student agreement that: students are safe at school, are learning the importance of caring for others, are learning respect for others and are treated fairly in school.</w:t>
            </w:r>
          </w:p>
        </w:tc>
      </w:tr>
      <w:tr w:rsidR="00BA5A0A" w:rsidRPr="00146F42" w14:paraId="255E25FC" w14:textId="77777777" w:rsidTr="00BA5A0A">
        <w:tc>
          <w:tcPr>
            <w:tcW w:w="0" w:type="auto"/>
            <w:vAlign w:val="center"/>
          </w:tcPr>
          <w:p w14:paraId="184C9DE0" w14:textId="77777777" w:rsidR="00BA5A0A" w:rsidRPr="00146F42" w:rsidRDefault="00BA5A0A" w:rsidP="00BA5A0A">
            <w:pPr>
              <w:spacing w:before="20" w:after="20"/>
              <w:rPr>
                <w:rFonts w:asciiTheme="minorHAnsi" w:hAnsiTheme="minorHAnsi" w:cstheme="minorHAnsi"/>
                <w:sz w:val="16"/>
                <w:szCs w:val="16"/>
              </w:rPr>
            </w:pPr>
          </w:p>
        </w:tc>
        <w:tc>
          <w:tcPr>
            <w:tcW w:w="0" w:type="auto"/>
            <w:gridSpan w:val="5"/>
          </w:tcPr>
          <w:p w14:paraId="4E51617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231593F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0DDAFE6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BA5A0A" w:rsidRPr="00146F42" w14:paraId="3CDD22AA" w14:textId="77777777" w:rsidTr="005D5673">
        <w:tc>
          <w:tcPr>
            <w:tcW w:w="0" w:type="auto"/>
            <w:vAlign w:val="center"/>
          </w:tcPr>
          <w:p w14:paraId="27E3FE5A" w14:textId="77777777" w:rsidR="00BA5A0A" w:rsidRPr="00146F42" w:rsidRDefault="00BA5A0A" w:rsidP="00BA5A0A">
            <w:pPr>
              <w:spacing w:before="20" w:after="20"/>
              <w:rPr>
                <w:rFonts w:asciiTheme="minorHAnsi" w:hAnsiTheme="minorHAnsi" w:cstheme="minorHAnsi"/>
                <w:sz w:val="16"/>
                <w:szCs w:val="16"/>
              </w:rPr>
            </w:pPr>
          </w:p>
        </w:tc>
        <w:tc>
          <w:tcPr>
            <w:tcW w:w="0" w:type="auto"/>
          </w:tcPr>
          <w:p w14:paraId="70A1994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02836B0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06ACD03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2EBCB96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19228D9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5D9DAB6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04C4BD8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0AA7F45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68561AC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4A4D33D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0ECA446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00AFDF7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761CB83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46D3E39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49CF9D9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A5A0A" w:rsidRPr="00146F42" w14:paraId="192B2EFB" w14:textId="77777777" w:rsidTr="005D5673">
        <w:tc>
          <w:tcPr>
            <w:tcW w:w="0" w:type="auto"/>
          </w:tcPr>
          <w:p w14:paraId="0A879CD1"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0F97B53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82.7</w:t>
            </w:r>
          </w:p>
        </w:tc>
        <w:tc>
          <w:tcPr>
            <w:tcW w:w="0" w:type="auto"/>
            <w:vAlign w:val="center"/>
          </w:tcPr>
          <w:p w14:paraId="4A10277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85.9</w:t>
            </w:r>
          </w:p>
        </w:tc>
        <w:tc>
          <w:tcPr>
            <w:tcW w:w="0" w:type="auto"/>
            <w:vAlign w:val="center"/>
          </w:tcPr>
          <w:p w14:paraId="68C7FA2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84.3</w:t>
            </w:r>
          </w:p>
        </w:tc>
        <w:tc>
          <w:tcPr>
            <w:tcW w:w="0" w:type="auto"/>
            <w:vAlign w:val="center"/>
          </w:tcPr>
          <w:p w14:paraId="5AD524F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83.1</w:t>
            </w:r>
          </w:p>
        </w:tc>
        <w:tc>
          <w:tcPr>
            <w:tcW w:w="0" w:type="auto"/>
            <w:shd w:val="clear" w:color="auto" w:fill="D9D9D9" w:themeFill="background1" w:themeFillShade="D9"/>
            <w:vAlign w:val="center"/>
          </w:tcPr>
          <w:p w14:paraId="3DF77C9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89.5</w:t>
            </w:r>
          </w:p>
        </w:tc>
        <w:tc>
          <w:tcPr>
            <w:tcW w:w="0" w:type="auto"/>
            <w:vAlign w:val="center"/>
          </w:tcPr>
          <w:p w14:paraId="5A74299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87.7</w:t>
            </w:r>
          </w:p>
        </w:tc>
        <w:tc>
          <w:tcPr>
            <w:tcW w:w="0" w:type="auto"/>
            <w:vAlign w:val="center"/>
          </w:tcPr>
          <w:p w14:paraId="356C532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88.1</w:t>
            </w:r>
          </w:p>
        </w:tc>
        <w:tc>
          <w:tcPr>
            <w:tcW w:w="0" w:type="auto"/>
            <w:vAlign w:val="center"/>
          </w:tcPr>
          <w:p w14:paraId="17BFF6F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88.1</w:t>
            </w:r>
          </w:p>
        </w:tc>
        <w:tc>
          <w:tcPr>
            <w:tcW w:w="0" w:type="auto"/>
            <w:vAlign w:val="center"/>
          </w:tcPr>
          <w:p w14:paraId="3A7105E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88.2</w:t>
            </w:r>
          </w:p>
        </w:tc>
        <w:tc>
          <w:tcPr>
            <w:tcW w:w="0" w:type="auto"/>
            <w:vAlign w:val="center"/>
          </w:tcPr>
          <w:p w14:paraId="1CFBD83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88.6</w:t>
            </w:r>
          </w:p>
        </w:tc>
        <w:tc>
          <w:tcPr>
            <w:tcW w:w="0" w:type="auto"/>
            <w:vAlign w:val="center"/>
          </w:tcPr>
          <w:p w14:paraId="04A28E6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89.5</w:t>
            </w:r>
          </w:p>
        </w:tc>
        <w:tc>
          <w:tcPr>
            <w:tcW w:w="0" w:type="auto"/>
            <w:vAlign w:val="center"/>
          </w:tcPr>
          <w:p w14:paraId="6B3D9F6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89.5</w:t>
            </w:r>
          </w:p>
        </w:tc>
        <w:tc>
          <w:tcPr>
            <w:tcW w:w="0" w:type="auto"/>
            <w:vAlign w:val="center"/>
          </w:tcPr>
          <w:p w14:paraId="3619A6D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89.0</w:t>
            </w:r>
          </w:p>
        </w:tc>
        <w:tc>
          <w:tcPr>
            <w:tcW w:w="0" w:type="auto"/>
            <w:vAlign w:val="center"/>
          </w:tcPr>
          <w:p w14:paraId="1122270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89.0</w:t>
            </w:r>
          </w:p>
        </w:tc>
        <w:tc>
          <w:tcPr>
            <w:tcW w:w="0" w:type="auto"/>
            <w:vAlign w:val="center"/>
          </w:tcPr>
          <w:p w14:paraId="663EFAD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89.4</w:t>
            </w:r>
          </w:p>
        </w:tc>
      </w:tr>
      <w:tr w:rsidR="00BA5A0A" w:rsidRPr="00146F42" w14:paraId="614719F9" w14:textId="77777777" w:rsidTr="005D5673">
        <w:tc>
          <w:tcPr>
            <w:tcW w:w="0" w:type="auto"/>
          </w:tcPr>
          <w:p w14:paraId="28B6113A"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6BBFA0D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88.5</w:t>
            </w:r>
          </w:p>
        </w:tc>
        <w:tc>
          <w:tcPr>
            <w:tcW w:w="0" w:type="auto"/>
            <w:vAlign w:val="center"/>
          </w:tcPr>
          <w:p w14:paraId="3189DF2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89.1</w:t>
            </w:r>
          </w:p>
        </w:tc>
        <w:tc>
          <w:tcPr>
            <w:tcW w:w="0" w:type="auto"/>
            <w:vAlign w:val="center"/>
          </w:tcPr>
          <w:p w14:paraId="114291A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89.6</w:t>
            </w:r>
          </w:p>
        </w:tc>
        <w:tc>
          <w:tcPr>
            <w:tcW w:w="0" w:type="auto"/>
            <w:vAlign w:val="center"/>
          </w:tcPr>
          <w:p w14:paraId="41DA1C7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76.9</w:t>
            </w:r>
          </w:p>
        </w:tc>
        <w:tc>
          <w:tcPr>
            <w:tcW w:w="0" w:type="auto"/>
            <w:shd w:val="clear" w:color="auto" w:fill="D9D9D9" w:themeFill="background1" w:themeFillShade="D9"/>
            <w:vAlign w:val="center"/>
          </w:tcPr>
          <w:p w14:paraId="6781E90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92.2</w:t>
            </w:r>
          </w:p>
        </w:tc>
        <w:tc>
          <w:tcPr>
            <w:tcW w:w="0" w:type="auto"/>
            <w:vAlign w:val="center"/>
          </w:tcPr>
          <w:p w14:paraId="7DD674E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94.8</w:t>
            </w:r>
          </w:p>
        </w:tc>
        <w:tc>
          <w:tcPr>
            <w:tcW w:w="0" w:type="auto"/>
            <w:vAlign w:val="center"/>
          </w:tcPr>
          <w:p w14:paraId="2750CD2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95.1</w:t>
            </w:r>
          </w:p>
        </w:tc>
        <w:tc>
          <w:tcPr>
            <w:tcW w:w="0" w:type="auto"/>
            <w:vAlign w:val="center"/>
          </w:tcPr>
          <w:p w14:paraId="61DBA41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95.8</w:t>
            </w:r>
          </w:p>
        </w:tc>
        <w:tc>
          <w:tcPr>
            <w:tcW w:w="0" w:type="auto"/>
            <w:vAlign w:val="center"/>
          </w:tcPr>
          <w:p w14:paraId="4232EC6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94.6</w:t>
            </w:r>
          </w:p>
        </w:tc>
        <w:tc>
          <w:tcPr>
            <w:tcW w:w="0" w:type="auto"/>
            <w:vAlign w:val="center"/>
          </w:tcPr>
          <w:p w14:paraId="36A43AC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94.7</w:t>
            </w:r>
          </w:p>
        </w:tc>
        <w:tc>
          <w:tcPr>
            <w:tcW w:w="0" w:type="auto"/>
            <w:vAlign w:val="center"/>
          </w:tcPr>
          <w:p w14:paraId="556EEA4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95.4</w:t>
            </w:r>
          </w:p>
        </w:tc>
        <w:tc>
          <w:tcPr>
            <w:tcW w:w="0" w:type="auto"/>
            <w:vAlign w:val="center"/>
          </w:tcPr>
          <w:p w14:paraId="1B1FBDA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95.3</w:t>
            </w:r>
          </w:p>
        </w:tc>
        <w:tc>
          <w:tcPr>
            <w:tcW w:w="0" w:type="auto"/>
            <w:vAlign w:val="center"/>
          </w:tcPr>
          <w:p w14:paraId="2BBA96A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95.0</w:t>
            </w:r>
          </w:p>
        </w:tc>
        <w:tc>
          <w:tcPr>
            <w:tcW w:w="0" w:type="auto"/>
            <w:vAlign w:val="center"/>
          </w:tcPr>
          <w:p w14:paraId="3032D50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95.1</w:t>
            </w:r>
          </w:p>
        </w:tc>
        <w:tc>
          <w:tcPr>
            <w:tcW w:w="0" w:type="auto"/>
            <w:vAlign w:val="center"/>
          </w:tcPr>
          <w:p w14:paraId="2923E64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95.3</w:t>
            </w:r>
          </w:p>
        </w:tc>
      </w:tr>
      <w:tr w:rsidR="00BA5A0A" w:rsidRPr="00146F42" w14:paraId="271BC49C" w14:textId="77777777" w:rsidTr="005D5673">
        <w:tc>
          <w:tcPr>
            <w:tcW w:w="0" w:type="auto"/>
          </w:tcPr>
          <w:p w14:paraId="7FBC44EA"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74ACAE9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82.9</w:t>
            </w:r>
          </w:p>
        </w:tc>
        <w:tc>
          <w:tcPr>
            <w:tcW w:w="0" w:type="auto"/>
            <w:vAlign w:val="center"/>
          </w:tcPr>
          <w:p w14:paraId="1FB2616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87.2</w:t>
            </w:r>
          </w:p>
        </w:tc>
        <w:tc>
          <w:tcPr>
            <w:tcW w:w="0" w:type="auto"/>
            <w:vAlign w:val="center"/>
          </w:tcPr>
          <w:p w14:paraId="1950373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82.6</w:t>
            </w:r>
          </w:p>
        </w:tc>
        <w:tc>
          <w:tcPr>
            <w:tcW w:w="0" w:type="auto"/>
            <w:vAlign w:val="center"/>
          </w:tcPr>
          <w:p w14:paraId="3563F22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84.0</w:t>
            </w:r>
          </w:p>
        </w:tc>
        <w:tc>
          <w:tcPr>
            <w:tcW w:w="0" w:type="auto"/>
            <w:shd w:val="clear" w:color="auto" w:fill="D9D9D9" w:themeFill="background1" w:themeFillShade="D9"/>
            <w:vAlign w:val="center"/>
          </w:tcPr>
          <w:p w14:paraId="564EB27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89.1</w:t>
            </w:r>
          </w:p>
        </w:tc>
        <w:tc>
          <w:tcPr>
            <w:tcW w:w="0" w:type="auto"/>
            <w:vAlign w:val="center"/>
          </w:tcPr>
          <w:p w14:paraId="242069D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87.4</w:t>
            </w:r>
          </w:p>
        </w:tc>
        <w:tc>
          <w:tcPr>
            <w:tcW w:w="0" w:type="auto"/>
            <w:vAlign w:val="center"/>
          </w:tcPr>
          <w:p w14:paraId="0A88962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87.3</w:t>
            </w:r>
          </w:p>
        </w:tc>
        <w:tc>
          <w:tcPr>
            <w:tcW w:w="0" w:type="auto"/>
            <w:vAlign w:val="center"/>
          </w:tcPr>
          <w:p w14:paraId="34F5091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86.9</w:t>
            </w:r>
          </w:p>
        </w:tc>
        <w:tc>
          <w:tcPr>
            <w:tcW w:w="0" w:type="auto"/>
            <w:vAlign w:val="center"/>
          </w:tcPr>
          <w:p w14:paraId="376BB18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87.1</w:t>
            </w:r>
          </w:p>
        </w:tc>
        <w:tc>
          <w:tcPr>
            <w:tcW w:w="0" w:type="auto"/>
            <w:vAlign w:val="center"/>
          </w:tcPr>
          <w:p w14:paraId="39860B3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89.1</w:t>
            </w:r>
          </w:p>
        </w:tc>
        <w:tc>
          <w:tcPr>
            <w:tcW w:w="0" w:type="auto"/>
            <w:vAlign w:val="center"/>
          </w:tcPr>
          <w:p w14:paraId="6668226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89.8</w:t>
            </w:r>
          </w:p>
        </w:tc>
        <w:tc>
          <w:tcPr>
            <w:tcW w:w="0" w:type="auto"/>
            <w:vAlign w:val="center"/>
          </w:tcPr>
          <w:p w14:paraId="43FCADD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89.9</w:t>
            </w:r>
          </w:p>
        </w:tc>
        <w:tc>
          <w:tcPr>
            <w:tcW w:w="0" w:type="auto"/>
            <w:vAlign w:val="center"/>
          </w:tcPr>
          <w:p w14:paraId="4FA53A6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89.4</w:t>
            </w:r>
          </w:p>
        </w:tc>
        <w:tc>
          <w:tcPr>
            <w:tcW w:w="0" w:type="auto"/>
            <w:vAlign w:val="center"/>
          </w:tcPr>
          <w:p w14:paraId="10BEC84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89.7</w:t>
            </w:r>
          </w:p>
        </w:tc>
        <w:tc>
          <w:tcPr>
            <w:tcW w:w="0" w:type="auto"/>
            <w:vAlign w:val="center"/>
          </w:tcPr>
          <w:p w14:paraId="0216287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90.2</w:t>
            </w:r>
          </w:p>
        </w:tc>
      </w:tr>
      <w:tr w:rsidR="00BA5A0A" w:rsidRPr="00146F42" w14:paraId="10706A08" w14:textId="77777777" w:rsidTr="005D5673">
        <w:tc>
          <w:tcPr>
            <w:tcW w:w="0" w:type="auto"/>
          </w:tcPr>
          <w:p w14:paraId="6F526AEA"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Student</w:t>
            </w:r>
          </w:p>
        </w:tc>
        <w:tc>
          <w:tcPr>
            <w:tcW w:w="0" w:type="auto"/>
            <w:vAlign w:val="center"/>
          </w:tcPr>
          <w:p w14:paraId="47DC867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76.8</w:t>
            </w:r>
          </w:p>
        </w:tc>
        <w:tc>
          <w:tcPr>
            <w:tcW w:w="0" w:type="auto"/>
            <w:vAlign w:val="center"/>
          </w:tcPr>
          <w:p w14:paraId="721FA65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81.4</w:t>
            </w:r>
          </w:p>
        </w:tc>
        <w:tc>
          <w:tcPr>
            <w:tcW w:w="0" w:type="auto"/>
            <w:vAlign w:val="center"/>
          </w:tcPr>
          <w:p w14:paraId="433D8EB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80.8</w:t>
            </w:r>
          </w:p>
        </w:tc>
        <w:tc>
          <w:tcPr>
            <w:tcW w:w="0" w:type="auto"/>
            <w:vAlign w:val="center"/>
          </w:tcPr>
          <w:p w14:paraId="2B99731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88.5</w:t>
            </w:r>
          </w:p>
        </w:tc>
        <w:tc>
          <w:tcPr>
            <w:tcW w:w="0" w:type="auto"/>
            <w:shd w:val="clear" w:color="auto" w:fill="D9D9D9" w:themeFill="background1" w:themeFillShade="D9"/>
            <w:vAlign w:val="center"/>
          </w:tcPr>
          <w:p w14:paraId="38E0834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87.2</w:t>
            </w:r>
          </w:p>
        </w:tc>
        <w:tc>
          <w:tcPr>
            <w:tcW w:w="0" w:type="auto"/>
            <w:vAlign w:val="center"/>
          </w:tcPr>
          <w:p w14:paraId="18184F4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81.0</w:t>
            </w:r>
          </w:p>
        </w:tc>
        <w:tc>
          <w:tcPr>
            <w:tcW w:w="0" w:type="auto"/>
            <w:vAlign w:val="center"/>
          </w:tcPr>
          <w:p w14:paraId="77A5F12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81.8</w:t>
            </w:r>
          </w:p>
        </w:tc>
        <w:tc>
          <w:tcPr>
            <w:tcW w:w="0" w:type="auto"/>
            <w:vAlign w:val="center"/>
          </w:tcPr>
          <w:p w14:paraId="3421D61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81.6</w:t>
            </w:r>
          </w:p>
        </w:tc>
        <w:tc>
          <w:tcPr>
            <w:tcW w:w="0" w:type="auto"/>
            <w:vAlign w:val="center"/>
          </w:tcPr>
          <w:p w14:paraId="111DFCC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82.9</w:t>
            </w:r>
          </w:p>
        </w:tc>
        <w:tc>
          <w:tcPr>
            <w:tcW w:w="0" w:type="auto"/>
            <w:vAlign w:val="center"/>
          </w:tcPr>
          <w:p w14:paraId="467642E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82.0</w:t>
            </w:r>
          </w:p>
        </w:tc>
        <w:tc>
          <w:tcPr>
            <w:tcW w:w="0" w:type="auto"/>
            <w:vAlign w:val="center"/>
          </w:tcPr>
          <w:p w14:paraId="41F1094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83.4</w:t>
            </w:r>
          </w:p>
        </w:tc>
        <w:tc>
          <w:tcPr>
            <w:tcW w:w="0" w:type="auto"/>
            <w:vAlign w:val="center"/>
          </w:tcPr>
          <w:p w14:paraId="56FEE56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83.3</w:t>
            </w:r>
          </w:p>
        </w:tc>
        <w:tc>
          <w:tcPr>
            <w:tcW w:w="0" w:type="auto"/>
            <w:vAlign w:val="center"/>
          </w:tcPr>
          <w:p w14:paraId="0BB47C9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82.5</w:t>
            </w:r>
          </w:p>
        </w:tc>
        <w:tc>
          <w:tcPr>
            <w:tcW w:w="0" w:type="auto"/>
            <w:vAlign w:val="center"/>
          </w:tcPr>
          <w:p w14:paraId="261D49B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82.3</w:t>
            </w:r>
          </w:p>
        </w:tc>
        <w:tc>
          <w:tcPr>
            <w:tcW w:w="0" w:type="auto"/>
            <w:vAlign w:val="center"/>
          </w:tcPr>
          <w:p w14:paraId="4CA27BB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82.6</w:t>
            </w:r>
          </w:p>
        </w:tc>
      </w:tr>
    </w:tbl>
    <w:p w14:paraId="157A78CF" w14:textId="37563D7A" w:rsidR="00BA5A0A" w:rsidRPr="00146F42" w:rsidRDefault="00BA5A0A" w:rsidP="005E172B">
      <w:pPr>
        <w:pStyle w:val="ListParagraph"/>
        <w:rPr>
          <w:rFonts w:asciiTheme="minorHAnsi" w:hAnsiTheme="minorHAnsi" w:cstheme="minorHAnsi"/>
          <w:sz w:val="16"/>
          <w:szCs w:val="18"/>
        </w:rPr>
      </w:pPr>
    </w:p>
    <w:p w14:paraId="3108854A" w14:textId="77777777" w:rsidR="00BA5A0A" w:rsidRPr="00146F42" w:rsidRDefault="00BA5A0A" w:rsidP="00BA5A0A">
      <w:pPr>
        <w:pStyle w:val="Heading3"/>
        <w:rPr>
          <w:rFonts w:asciiTheme="minorHAnsi" w:hAnsiTheme="minorHAnsi" w:cstheme="minorHAnsi"/>
        </w:rPr>
      </w:pPr>
      <w:r w:rsidRPr="00146F42">
        <w:rPr>
          <w:rFonts w:asciiTheme="minorHAnsi" w:hAnsiTheme="minorHAnsi" w:cstheme="minorHAnsi"/>
        </w:rPr>
        <w:t xml:space="preserve">School Improvement – Measure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45"/>
        <w:gridCol w:w="567"/>
        <w:gridCol w:w="567"/>
        <w:gridCol w:w="567"/>
        <w:gridCol w:w="567"/>
        <w:gridCol w:w="567"/>
        <w:gridCol w:w="567"/>
        <w:gridCol w:w="567"/>
        <w:gridCol w:w="567"/>
        <w:gridCol w:w="567"/>
        <w:gridCol w:w="567"/>
        <w:gridCol w:w="567"/>
        <w:gridCol w:w="567"/>
        <w:gridCol w:w="567"/>
        <w:gridCol w:w="567"/>
        <w:gridCol w:w="567"/>
      </w:tblGrid>
      <w:tr w:rsidR="00BA5A0A" w:rsidRPr="00146F42" w14:paraId="03373796" w14:textId="77777777" w:rsidTr="00BA5A0A">
        <w:tc>
          <w:tcPr>
            <w:tcW w:w="0" w:type="auto"/>
            <w:gridSpan w:val="16"/>
          </w:tcPr>
          <w:p w14:paraId="2EEE336A"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Percentage of teachers, parents and students indicating that their school and schools in their jurisdiction have improved or stayed the same the last three years.</w:t>
            </w:r>
          </w:p>
        </w:tc>
      </w:tr>
      <w:tr w:rsidR="00BA5A0A" w:rsidRPr="00146F42" w14:paraId="1279086A" w14:textId="77777777" w:rsidTr="00BA5A0A">
        <w:tc>
          <w:tcPr>
            <w:tcW w:w="0" w:type="auto"/>
            <w:vAlign w:val="center"/>
          </w:tcPr>
          <w:p w14:paraId="785C334E" w14:textId="77777777" w:rsidR="00BA5A0A" w:rsidRPr="00146F42" w:rsidRDefault="00BA5A0A" w:rsidP="00BA5A0A">
            <w:pPr>
              <w:spacing w:before="20" w:after="20"/>
              <w:rPr>
                <w:rFonts w:asciiTheme="minorHAnsi" w:hAnsiTheme="minorHAnsi" w:cstheme="minorHAnsi"/>
                <w:sz w:val="16"/>
                <w:szCs w:val="16"/>
              </w:rPr>
            </w:pPr>
          </w:p>
        </w:tc>
        <w:tc>
          <w:tcPr>
            <w:tcW w:w="0" w:type="auto"/>
            <w:gridSpan w:val="5"/>
          </w:tcPr>
          <w:p w14:paraId="042931E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School</w:t>
            </w:r>
          </w:p>
        </w:tc>
        <w:tc>
          <w:tcPr>
            <w:tcW w:w="0" w:type="auto"/>
            <w:gridSpan w:val="5"/>
          </w:tcPr>
          <w:p w14:paraId="3B6CFB9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Authority</w:t>
            </w:r>
          </w:p>
        </w:tc>
        <w:tc>
          <w:tcPr>
            <w:tcW w:w="0" w:type="auto"/>
            <w:gridSpan w:val="5"/>
          </w:tcPr>
          <w:p w14:paraId="5EFC5C9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Province</w:t>
            </w:r>
          </w:p>
        </w:tc>
      </w:tr>
      <w:tr w:rsidR="00BA5A0A" w:rsidRPr="00146F42" w14:paraId="607911FA" w14:textId="77777777" w:rsidTr="005D5673">
        <w:tc>
          <w:tcPr>
            <w:tcW w:w="0" w:type="auto"/>
            <w:vAlign w:val="center"/>
          </w:tcPr>
          <w:p w14:paraId="48449224" w14:textId="77777777" w:rsidR="00BA5A0A" w:rsidRPr="00146F42" w:rsidRDefault="00BA5A0A" w:rsidP="00BA5A0A">
            <w:pPr>
              <w:spacing w:before="20" w:after="20"/>
              <w:rPr>
                <w:rFonts w:asciiTheme="minorHAnsi" w:hAnsiTheme="minorHAnsi" w:cstheme="minorHAnsi"/>
                <w:sz w:val="16"/>
                <w:szCs w:val="16"/>
              </w:rPr>
            </w:pPr>
          </w:p>
        </w:tc>
        <w:tc>
          <w:tcPr>
            <w:tcW w:w="0" w:type="auto"/>
          </w:tcPr>
          <w:p w14:paraId="09A73B6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6F9FC85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5FD4D81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0371DBC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shd w:val="clear" w:color="auto" w:fill="D9D9D9" w:themeFill="background1" w:themeFillShade="D9"/>
          </w:tcPr>
          <w:p w14:paraId="4208D50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67E0694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27344B9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1C44EEE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1B8D978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21FA720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c>
          <w:tcPr>
            <w:tcW w:w="0" w:type="auto"/>
          </w:tcPr>
          <w:p w14:paraId="1FF45C0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2016</w:t>
            </w:r>
          </w:p>
        </w:tc>
        <w:tc>
          <w:tcPr>
            <w:tcW w:w="0" w:type="auto"/>
          </w:tcPr>
          <w:p w14:paraId="7C7BD70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2017</w:t>
            </w:r>
          </w:p>
        </w:tc>
        <w:tc>
          <w:tcPr>
            <w:tcW w:w="0" w:type="auto"/>
          </w:tcPr>
          <w:p w14:paraId="35F4265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2018</w:t>
            </w:r>
          </w:p>
        </w:tc>
        <w:tc>
          <w:tcPr>
            <w:tcW w:w="0" w:type="auto"/>
          </w:tcPr>
          <w:p w14:paraId="7270B84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2019</w:t>
            </w:r>
          </w:p>
        </w:tc>
        <w:tc>
          <w:tcPr>
            <w:tcW w:w="0" w:type="auto"/>
          </w:tcPr>
          <w:p w14:paraId="695AEE6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
                <w:bCs/>
                <w:color w:val="000000"/>
                <w:sz w:val="16"/>
                <w:szCs w:val="16"/>
              </w:rPr>
              <w:t>2020</w:t>
            </w:r>
          </w:p>
        </w:tc>
      </w:tr>
      <w:tr w:rsidR="00BA5A0A" w:rsidRPr="00146F42" w14:paraId="67D23B41" w14:textId="77777777" w:rsidTr="005D5673">
        <w:tc>
          <w:tcPr>
            <w:tcW w:w="0" w:type="auto"/>
          </w:tcPr>
          <w:p w14:paraId="1FB389E0"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Overall</w:t>
            </w:r>
          </w:p>
        </w:tc>
        <w:tc>
          <w:tcPr>
            <w:tcW w:w="0" w:type="auto"/>
            <w:vAlign w:val="center"/>
          </w:tcPr>
          <w:p w14:paraId="45BD18F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71.9</w:t>
            </w:r>
          </w:p>
        </w:tc>
        <w:tc>
          <w:tcPr>
            <w:tcW w:w="0" w:type="auto"/>
            <w:vAlign w:val="center"/>
          </w:tcPr>
          <w:p w14:paraId="027467B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80.9</w:t>
            </w:r>
          </w:p>
        </w:tc>
        <w:tc>
          <w:tcPr>
            <w:tcW w:w="0" w:type="auto"/>
            <w:vAlign w:val="center"/>
          </w:tcPr>
          <w:p w14:paraId="46BCC8F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75.5</w:t>
            </w:r>
          </w:p>
        </w:tc>
        <w:tc>
          <w:tcPr>
            <w:tcW w:w="0" w:type="auto"/>
            <w:vAlign w:val="center"/>
          </w:tcPr>
          <w:p w14:paraId="537605D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75.8</w:t>
            </w:r>
          </w:p>
        </w:tc>
        <w:tc>
          <w:tcPr>
            <w:tcW w:w="0" w:type="auto"/>
            <w:shd w:val="clear" w:color="auto" w:fill="D9D9D9" w:themeFill="background1" w:themeFillShade="D9"/>
            <w:vAlign w:val="center"/>
          </w:tcPr>
          <w:p w14:paraId="71CA173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85.0</w:t>
            </w:r>
          </w:p>
        </w:tc>
        <w:tc>
          <w:tcPr>
            <w:tcW w:w="0" w:type="auto"/>
            <w:vAlign w:val="center"/>
          </w:tcPr>
          <w:p w14:paraId="70E96F3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80.0</w:t>
            </w:r>
          </w:p>
        </w:tc>
        <w:tc>
          <w:tcPr>
            <w:tcW w:w="0" w:type="auto"/>
            <w:vAlign w:val="center"/>
          </w:tcPr>
          <w:p w14:paraId="465CBA3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80.2</w:t>
            </w:r>
          </w:p>
        </w:tc>
        <w:tc>
          <w:tcPr>
            <w:tcW w:w="0" w:type="auto"/>
            <w:vAlign w:val="center"/>
          </w:tcPr>
          <w:p w14:paraId="6E61C2F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79.5</w:t>
            </w:r>
          </w:p>
        </w:tc>
        <w:tc>
          <w:tcPr>
            <w:tcW w:w="0" w:type="auto"/>
            <w:vAlign w:val="center"/>
          </w:tcPr>
          <w:p w14:paraId="3780C9B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81.0</w:t>
            </w:r>
          </w:p>
        </w:tc>
        <w:tc>
          <w:tcPr>
            <w:tcW w:w="0" w:type="auto"/>
            <w:vAlign w:val="center"/>
          </w:tcPr>
          <w:p w14:paraId="62C7E2A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80.2</w:t>
            </w:r>
          </w:p>
        </w:tc>
        <w:tc>
          <w:tcPr>
            <w:tcW w:w="0" w:type="auto"/>
            <w:vAlign w:val="center"/>
          </w:tcPr>
          <w:p w14:paraId="294FD53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81.2</w:t>
            </w:r>
          </w:p>
        </w:tc>
        <w:tc>
          <w:tcPr>
            <w:tcW w:w="0" w:type="auto"/>
            <w:vAlign w:val="center"/>
          </w:tcPr>
          <w:p w14:paraId="76B3C56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81.4</w:t>
            </w:r>
          </w:p>
        </w:tc>
        <w:tc>
          <w:tcPr>
            <w:tcW w:w="0" w:type="auto"/>
            <w:vAlign w:val="center"/>
          </w:tcPr>
          <w:p w14:paraId="69A89DC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80.3</w:t>
            </w:r>
          </w:p>
        </w:tc>
        <w:tc>
          <w:tcPr>
            <w:tcW w:w="0" w:type="auto"/>
            <w:vAlign w:val="center"/>
          </w:tcPr>
          <w:p w14:paraId="04BA300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81.0</w:t>
            </w:r>
          </w:p>
        </w:tc>
        <w:tc>
          <w:tcPr>
            <w:tcW w:w="0" w:type="auto"/>
            <w:vAlign w:val="center"/>
          </w:tcPr>
          <w:p w14:paraId="75D0D6E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81.5</w:t>
            </w:r>
          </w:p>
        </w:tc>
      </w:tr>
      <w:tr w:rsidR="00BA5A0A" w:rsidRPr="00146F42" w14:paraId="45CC8DD4" w14:textId="77777777" w:rsidTr="005D5673">
        <w:tc>
          <w:tcPr>
            <w:tcW w:w="0" w:type="auto"/>
          </w:tcPr>
          <w:p w14:paraId="073821E1"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Teacher</w:t>
            </w:r>
          </w:p>
        </w:tc>
        <w:tc>
          <w:tcPr>
            <w:tcW w:w="0" w:type="auto"/>
            <w:vAlign w:val="center"/>
          </w:tcPr>
          <w:p w14:paraId="0F78727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62.5</w:t>
            </w:r>
          </w:p>
        </w:tc>
        <w:tc>
          <w:tcPr>
            <w:tcW w:w="0" w:type="auto"/>
            <w:vAlign w:val="center"/>
          </w:tcPr>
          <w:p w14:paraId="1ACCA5F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80.8</w:t>
            </w:r>
          </w:p>
        </w:tc>
        <w:tc>
          <w:tcPr>
            <w:tcW w:w="0" w:type="auto"/>
            <w:vAlign w:val="center"/>
          </w:tcPr>
          <w:p w14:paraId="3806A61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65.6</w:t>
            </w:r>
          </w:p>
        </w:tc>
        <w:tc>
          <w:tcPr>
            <w:tcW w:w="0" w:type="auto"/>
            <w:vAlign w:val="center"/>
          </w:tcPr>
          <w:p w14:paraId="721E287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65.7</w:t>
            </w:r>
          </w:p>
        </w:tc>
        <w:tc>
          <w:tcPr>
            <w:tcW w:w="0" w:type="auto"/>
            <w:shd w:val="clear" w:color="auto" w:fill="D9D9D9" w:themeFill="background1" w:themeFillShade="D9"/>
            <w:vAlign w:val="center"/>
          </w:tcPr>
          <w:p w14:paraId="0A02C62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89.3</w:t>
            </w:r>
          </w:p>
        </w:tc>
        <w:tc>
          <w:tcPr>
            <w:tcW w:w="0" w:type="auto"/>
            <w:vAlign w:val="center"/>
          </w:tcPr>
          <w:p w14:paraId="2778A21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82.9</w:t>
            </w:r>
          </w:p>
        </w:tc>
        <w:tc>
          <w:tcPr>
            <w:tcW w:w="0" w:type="auto"/>
            <w:vAlign w:val="center"/>
          </w:tcPr>
          <w:p w14:paraId="59EFBAC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84.3</w:t>
            </w:r>
          </w:p>
        </w:tc>
        <w:tc>
          <w:tcPr>
            <w:tcW w:w="0" w:type="auto"/>
            <w:vAlign w:val="center"/>
          </w:tcPr>
          <w:p w14:paraId="5CDD3D6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81.8</w:t>
            </w:r>
          </w:p>
        </w:tc>
        <w:tc>
          <w:tcPr>
            <w:tcW w:w="0" w:type="auto"/>
            <w:vAlign w:val="center"/>
          </w:tcPr>
          <w:p w14:paraId="2E88B15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80.8</w:t>
            </w:r>
          </w:p>
        </w:tc>
        <w:tc>
          <w:tcPr>
            <w:tcW w:w="0" w:type="auto"/>
            <w:vAlign w:val="center"/>
          </w:tcPr>
          <w:p w14:paraId="4D074CA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84.4</w:t>
            </w:r>
          </w:p>
        </w:tc>
        <w:tc>
          <w:tcPr>
            <w:tcW w:w="0" w:type="auto"/>
            <w:vAlign w:val="center"/>
          </w:tcPr>
          <w:p w14:paraId="2C14E03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82.3</w:t>
            </w:r>
          </w:p>
        </w:tc>
        <w:tc>
          <w:tcPr>
            <w:tcW w:w="0" w:type="auto"/>
            <w:vAlign w:val="center"/>
          </w:tcPr>
          <w:p w14:paraId="37EB4CC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82.2</w:t>
            </w:r>
          </w:p>
        </w:tc>
        <w:tc>
          <w:tcPr>
            <w:tcW w:w="0" w:type="auto"/>
            <w:vAlign w:val="center"/>
          </w:tcPr>
          <w:p w14:paraId="58ECD56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81.5</w:t>
            </w:r>
          </w:p>
        </w:tc>
        <w:tc>
          <w:tcPr>
            <w:tcW w:w="0" w:type="auto"/>
            <w:vAlign w:val="center"/>
          </w:tcPr>
          <w:p w14:paraId="10C4380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83.4</w:t>
            </w:r>
          </w:p>
        </w:tc>
        <w:tc>
          <w:tcPr>
            <w:tcW w:w="0" w:type="auto"/>
            <w:vAlign w:val="center"/>
          </w:tcPr>
          <w:p w14:paraId="52A602F7"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85.0</w:t>
            </w:r>
          </w:p>
        </w:tc>
      </w:tr>
      <w:tr w:rsidR="00BA5A0A" w:rsidRPr="00146F42" w14:paraId="1363CA4C" w14:textId="77777777" w:rsidTr="005D5673">
        <w:tc>
          <w:tcPr>
            <w:tcW w:w="0" w:type="auto"/>
          </w:tcPr>
          <w:p w14:paraId="5369DE86"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Parent</w:t>
            </w:r>
          </w:p>
        </w:tc>
        <w:tc>
          <w:tcPr>
            <w:tcW w:w="0" w:type="auto"/>
            <w:vAlign w:val="center"/>
          </w:tcPr>
          <w:p w14:paraId="1F8A92B9"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76.5</w:t>
            </w:r>
          </w:p>
        </w:tc>
        <w:tc>
          <w:tcPr>
            <w:tcW w:w="0" w:type="auto"/>
            <w:vAlign w:val="center"/>
          </w:tcPr>
          <w:p w14:paraId="222B871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77.8</w:t>
            </w:r>
          </w:p>
        </w:tc>
        <w:tc>
          <w:tcPr>
            <w:tcW w:w="0" w:type="auto"/>
            <w:vAlign w:val="center"/>
          </w:tcPr>
          <w:p w14:paraId="7AEA6CE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71.7</w:t>
            </w:r>
          </w:p>
        </w:tc>
        <w:tc>
          <w:tcPr>
            <w:tcW w:w="0" w:type="auto"/>
            <w:vAlign w:val="center"/>
          </w:tcPr>
          <w:p w14:paraId="0E61855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74.1</w:t>
            </w:r>
          </w:p>
        </w:tc>
        <w:tc>
          <w:tcPr>
            <w:tcW w:w="0" w:type="auto"/>
            <w:shd w:val="clear" w:color="auto" w:fill="D9D9D9" w:themeFill="background1" w:themeFillShade="D9"/>
            <w:vAlign w:val="center"/>
          </w:tcPr>
          <w:p w14:paraId="4E44E16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73.1</w:t>
            </w:r>
          </w:p>
        </w:tc>
        <w:tc>
          <w:tcPr>
            <w:tcW w:w="0" w:type="auto"/>
            <w:vAlign w:val="center"/>
          </w:tcPr>
          <w:p w14:paraId="4388DA6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77.5</w:t>
            </w:r>
          </w:p>
        </w:tc>
        <w:tc>
          <w:tcPr>
            <w:tcW w:w="0" w:type="auto"/>
            <w:vAlign w:val="center"/>
          </w:tcPr>
          <w:p w14:paraId="742E958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76.7</w:t>
            </w:r>
          </w:p>
        </w:tc>
        <w:tc>
          <w:tcPr>
            <w:tcW w:w="0" w:type="auto"/>
            <w:vAlign w:val="center"/>
          </w:tcPr>
          <w:p w14:paraId="3A2B312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76.1</w:t>
            </w:r>
          </w:p>
        </w:tc>
        <w:tc>
          <w:tcPr>
            <w:tcW w:w="0" w:type="auto"/>
            <w:vAlign w:val="center"/>
          </w:tcPr>
          <w:p w14:paraId="2609D8E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79.5</w:t>
            </w:r>
          </w:p>
        </w:tc>
        <w:tc>
          <w:tcPr>
            <w:tcW w:w="0" w:type="auto"/>
            <w:vAlign w:val="center"/>
          </w:tcPr>
          <w:p w14:paraId="62D3A635"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74.9</w:t>
            </w:r>
          </w:p>
        </w:tc>
        <w:tc>
          <w:tcPr>
            <w:tcW w:w="0" w:type="auto"/>
            <w:vAlign w:val="center"/>
          </w:tcPr>
          <w:p w14:paraId="6C9C1C3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79.7</w:t>
            </w:r>
          </w:p>
        </w:tc>
        <w:tc>
          <w:tcPr>
            <w:tcW w:w="0" w:type="auto"/>
            <w:vAlign w:val="center"/>
          </w:tcPr>
          <w:p w14:paraId="3BF439F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80.8</w:t>
            </w:r>
          </w:p>
        </w:tc>
        <w:tc>
          <w:tcPr>
            <w:tcW w:w="0" w:type="auto"/>
            <w:vAlign w:val="center"/>
          </w:tcPr>
          <w:p w14:paraId="23605821"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79.3</w:t>
            </w:r>
          </w:p>
        </w:tc>
        <w:tc>
          <w:tcPr>
            <w:tcW w:w="0" w:type="auto"/>
            <w:vAlign w:val="center"/>
          </w:tcPr>
          <w:p w14:paraId="4221A19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80.3</w:t>
            </w:r>
          </w:p>
        </w:tc>
        <w:tc>
          <w:tcPr>
            <w:tcW w:w="0" w:type="auto"/>
            <w:vAlign w:val="center"/>
          </w:tcPr>
          <w:p w14:paraId="1F40C8C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80.0</w:t>
            </w:r>
          </w:p>
        </w:tc>
      </w:tr>
      <w:tr w:rsidR="00BA5A0A" w:rsidRPr="00146F42" w14:paraId="5E7A77E1" w14:textId="77777777" w:rsidTr="005D5673">
        <w:tc>
          <w:tcPr>
            <w:tcW w:w="0" w:type="auto"/>
          </w:tcPr>
          <w:p w14:paraId="76548213" w14:textId="77777777" w:rsidR="00BA5A0A" w:rsidRPr="00146F42" w:rsidRDefault="00BA5A0A" w:rsidP="00BA5A0A">
            <w:pPr>
              <w:spacing w:before="20" w:after="20"/>
              <w:rPr>
                <w:rFonts w:asciiTheme="minorHAnsi" w:hAnsiTheme="minorHAnsi" w:cstheme="minorHAnsi"/>
              </w:rPr>
            </w:pPr>
            <w:r w:rsidRPr="00146F42">
              <w:rPr>
                <w:rFonts w:asciiTheme="minorHAnsi" w:hAnsiTheme="minorHAnsi" w:cstheme="minorHAnsi"/>
                <w:bCs/>
                <w:color w:val="000000"/>
                <w:sz w:val="16"/>
                <w:szCs w:val="16"/>
              </w:rPr>
              <w:t>Student</w:t>
            </w:r>
          </w:p>
        </w:tc>
        <w:tc>
          <w:tcPr>
            <w:tcW w:w="0" w:type="auto"/>
            <w:vAlign w:val="center"/>
          </w:tcPr>
          <w:p w14:paraId="230F0326"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76.7</w:t>
            </w:r>
          </w:p>
        </w:tc>
        <w:tc>
          <w:tcPr>
            <w:tcW w:w="0" w:type="auto"/>
            <w:vAlign w:val="center"/>
          </w:tcPr>
          <w:p w14:paraId="11F8802E"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84.1</w:t>
            </w:r>
          </w:p>
        </w:tc>
        <w:tc>
          <w:tcPr>
            <w:tcW w:w="0" w:type="auto"/>
            <w:vAlign w:val="center"/>
          </w:tcPr>
          <w:p w14:paraId="055A211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89.2</w:t>
            </w:r>
          </w:p>
        </w:tc>
        <w:tc>
          <w:tcPr>
            <w:tcW w:w="0" w:type="auto"/>
            <w:vAlign w:val="center"/>
          </w:tcPr>
          <w:p w14:paraId="6DB4CBB8"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87.6</w:t>
            </w:r>
          </w:p>
        </w:tc>
        <w:tc>
          <w:tcPr>
            <w:tcW w:w="0" w:type="auto"/>
            <w:shd w:val="clear" w:color="auto" w:fill="D9D9D9" w:themeFill="background1" w:themeFillShade="D9"/>
            <w:vAlign w:val="center"/>
          </w:tcPr>
          <w:p w14:paraId="4BF8338D"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92.7</w:t>
            </w:r>
          </w:p>
        </w:tc>
        <w:tc>
          <w:tcPr>
            <w:tcW w:w="0" w:type="auto"/>
            <w:vAlign w:val="center"/>
          </w:tcPr>
          <w:p w14:paraId="0BDE7CAC"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79.5</w:t>
            </w:r>
          </w:p>
        </w:tc>
        <w:tc>
          <w:tcPr>
            <w:tcW w:w="0" w:type="auto"/>
            <w:vAlign w:val="center"/>
          </w:tcPr>
          <w:p w14:paraId="71617ACB"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79.5</w:t>
            </w:r>
          </w:p>
        </w:tc>
        <w:tc>
          <w:tcPr>
            <w:tcW w:w="0" w:type="auto"/>
            <w:vAlign w:val="center"/>
          </w:tcPr>
          <w:p w14:paraId="43B0B34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80.7</w:t>
            </w:r>
          </w:p>
        </w:tc>
        <w:tc>
          <w:tcPr>
            <w:tcW w:w="0" w:type="auto"/>
            <w:vAlign w:val="center"/>
          </w:tcPr>
          <w:p w14:paraId="6CDBB76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82.7</w:t>
            </w:r>
          </w:p>
        </w:tc>
        <w:tc>
          <w:tcPr>
            <w:tcW w:w="0" w:type="auto"/>
            <w:vAlign w:val="center"/>
          </w:tcPr>
          <w:p w14:paraId="44173B10"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81.3</w:t>
            </w:r>
          </w:p>
        </w:tc>
        <w:tc>
          <w:tcPr>
            <w:tcW w:w="0" w:type="auto"/>
            <w:vAlign w:val="center"/>
          </w:tcPr>
          <w:p w14:paraId="4A41B672"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81.5</w:t>
            </w:r>
          </w:p>
        </w:tc>
        <w:tc>
          <w:tcPr>
            <w:tcW w:w="0" w:type="auto"/>
            <w:vAlign w:val="center"/>
          </w:tcPr>
          <w:p w14:paraId="560100E4"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81.1</w:t>
            </w:r>
          </w:p>
        </w:tc>
        <w:tc>
          <w:tcPr>
            <w:tcW w:w="0" w:type="auto"/>
            <w:vAlign w:val="center"/>
          </w:tcPr>
          <w:p w14:paraId="7F8BFD9F"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80.2</w:t>
            </w:r>
          </w:p>
        </w:tc>
        <w:tc>
          <w:tcPr>
            <w:tcW w:w="0" w:type="auto"/>
            <w:vAlign w:val="center"/>
          </w:tcPr>
          <w:p w14:paraId="388DB1F3"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79.4</w:t>
            </w:r>
          </w:p>
        </w:tc>
        <w:tc>
          <w:tcPr>
            <w:tcW w:w="0" w:type="auto"/>
            <w:vAlign w:val="center"/>
          </w:tcPr>
          <w:p w14:paraId="2EF0946A" w14:textId="77777777" w:rsidR="00BA5A0A" w:rsidRPr="00146F42" w:rsidRDefault="00BA5A0A" w:rsidP="00BA5A0A">
            <w:pPr>
              <w:spacing w:before="20" w:after="20"/>
              <w:jc w:val="center"/>
              <w:rPr>
                <w:rFonts w:asciiTheme="minorHAnsi" w:hAnsiTheme="minorHAnsi" w:cstheme="minorHAnsi"/>
              </w:rPr>
            </w:pPr>
            <w:r w:rsidRPr="00146F42">
              <w:rPr>
                <w:rFonts w:asciiTheme="minorHAnsi" w:hAnsiTheme="minorHAnsi" w:cstheme="minorHAnsi"/>
                <w:bCs/>
                <w:color w:val="000000"/>
                <w:sz w:val="16"/>
                <w:szCs w:val="16"/>
              </w:rPr>
              <w:t>79.6</w:t>
            </w:r>
          </w:p>
        </w:tc>
      </w:tr>
    </w:tbl>
    <w:p w14:paraId="02812F84" w14:textId="77777777" w:rsidR="00BA5A0A" w:rsidRPr="00146F42" w:rsidRDefault="00BA5A0A" w:rsidP="005E172B">
      <w:pPr>
        <w:pStyle w:val="ListParagraph"/>
        <w:rPr>
          <w:rFonts w:asciiTheme="minorHAnsi" w:hAnsiTheme="minorHAnsi" w:cstheme="minorHAnsi"/>
          <w:sz w:val="16"/>
          <w:szCs w:val="18"/>
        </w:rPr>
      </w:pPr>
    </w:p>
    <w:sectPr w:rsidR="00BA5A0A" w:rsidRPr="00146F42" w:rsidSect="00E05A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CE35" w14:textId="77777777" w:rsidR="00A05F72" w:rsidRDefault="00A05F72">
      <w:r>
        <w:separator/>
      </w:r>
    </w:p>
    <w:p w14:paraId="1A7176D6" w14:textId="77777777" w:rsidR="00A05F72" w:rsidRDefault="00A05F72"/>
  </w:endnote>
  <w:endnote w:type="continuationSeparator" w:id="0">
    <w:p w14:paraId="32C17662" w14:textId="77777777" w:rsidR="00A05F72" w:rsidRDefault="00A05F72">
      <w:r>
        <w:continuationSeparator/>
      </w:r>
    </w:p>
    <w:p w14:paraId="42E76EB5" w14:textId="77777777" w:rsidR="00A05F72" w:rsidRDefault="00A05F72"/>
  </w:endnote>
  <w:endnote w:type="continuationNotice" w:id="1">
    <w:p w14:paraId="5FE050FD" w14:textId="77777777" w:rsidR="00A05F72" w:rsidRDefault="00A0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F6DC" w14:textId="3194BD26" w:rsidR="00BA5A0A" w:rsidRPr="00457567" w:rsidRDefault="00BA5A0A" w:rsidP="0045756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EAA3" w14:textId="77777777" w:rsidR="00BA5A0A" w:rsidRDefault="00BA5A0A">
    <w:pPr>
      <w:pStyle w:val="Footer"/>
    </w:pPr>
  </w:p>
  <w:p w14:paraId="1BA7611C" w14:textId="77777777" w:rsidR="00BA5A0A" w:rsidRDefault="00BA5A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05C6" w14:textId="77777777" w:rsidR="00BA5A0A" w:rsidRPr="00457567" w:rsidRDefault="00BA5A0A"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21</w:t>
    </w:r>
    <w:r w:rsidRPr="00457567">
      <w:rPr>
        <w:rStyle w:val="PageNumber"/>
        <w:rFonts w:ascii="Arial" w:hAnsi="Arial" w:cs="Arial"/>
        <w:sz w:val="16"/>
        <w:szCs w:val="16"/>
      </w:rPr>
      <w:fldChar w:fldCharType="end"/>
    </w:r>
  </w:p>
  <w:p w14:paraId="12BF2A1D" w14:textId="77777777" w:rsidR="00BA5A0A" w:rsidRDefault="00BA5A0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009C" w14:textId="77777777" w:rsidR="00BA5A0A" w:rsidRDefault="00B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8194" w14:textId="77777777" w:rsidR="00A05F72" w:rsidRDefault="00A05F72">
      <w:r>
        <w:separator/>
      </w:r>
    </w:p>
    <w:p w14:paraId="2ECBF324" w14:textId="77777777" w:rsidR="00A05F72" w:rsidRDefault="00A05F72"/>
  </w:footnote>
  <w:footnote w:type="continuationSeparator" w:id="0">
    <w:p w14:paraId="43B2B85D" w14:textId="77777777" w:rsidR="00A05F72" w:rsidRDefault="00A05F72">
      <w:r>
        <w:continuationSeparator/>
      </w:r>
    </w:p>
    <w:p w14:paraId="3A5791F7" w14:textId="77777777" w:rsidR="00A05F72" w:rsidRDefault="00A05F72"/>
  </w:footnote>
  <w:footnote w:type="continuationNotice" w:id="1">
    <w:p w14:paraId="05D9205B" w14:textId="77777777" w:rsidR="00A05F72" w:rsidRDefault="00A05F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ED4A" w14:textId="20D861D0" w:rsidR="00BA5A0A" w:rsidRDefault="00BA5A0A" w:rsidP="007C33A0">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3A0">
      <w:rPr>
        <w:noProof/>
        <w:color w:val="668926" w:themeColor="accent2" w:themeShade="BF"/>
      </w:rPr>
      <w:drawing>
        <wp:inline distT="0" distB="0" distL="0" distR="0" wp14:anchorId="3F391FD8" wp14:editId="0D8772D8">
          <wp:extent cx="534068" cy="534068"/>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Pr="007C33A0">
      <w:rPr>
        <w:rFonts w:ascii="Arial" w:hAnsi="Arial" w:cs="Arial"/>
        <w:b/>
        <w:color w:val="668926" w:themeColor="accent2" w:themeShade="BF"/>
        <w:sz w:val="18"/>
        <w:szCs w:val="18"/>
      </w:rPr>
      <w:t xml:space="preserve">         </w:t>
    </w:r>
    <w:r w:rsidRPr="007C33A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EDUCATION PLAN: RESULTS REVIEW </w:t>
    </w:r>
  </w:p>
  <w:p w14:paraId="6F156D18" w14:textId="5C2EEB01" w:rsidR="00BA5A0A" w:rsidRPr="007C33A0" w:rsidRDefault="00BA5A0A" w:rsidP="009700DF">
    <w:pPr>
      <w:ind w:left="-567" w:right="-6095"/>
      <w:rPr>
        <w:b/>
        <w:bCs/>
        <w:color w:val="668926" w:themeColor="accent2" w:themeShade="BF"/>
        <w:sz w:val="36"/>
        <w:szCs w:val="36"/>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w:t>
    </w:r>
    <w:r w:rsidR="000E7B2A">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E7B2A">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w:t>
    </w:r>
  </w:p>
  <w:p w14:paraId="66A7142A" w14:textId="45348AA7" w:rsidR="00BA5A0A" w:rsidRPr="007C33A0" w:rsidRDefault="00BA5A0A">
    <w:pPr>
      <w:pStyle w:val="Header"/>
      <w:rPr>
        <w:color w:val="668926" w:themeColor="accent2" w:themeShade="BF"/>
      </w:rPr>
    </w:pPr>
  </w:p>
  <w:p w14:paraId="5E8CB2B5" w14:textId="77777777" w:rsidR="00BA5A0A" w:rsidRPr="00457567" w:rsidRDefault="00BA5A0A" w:rsidP="00CB33DB">
    <w:pPr>
      <w:pStyle w:val="Header"/>
      <w:pBdr>
        <w:bottom w:val="single" w:sz="4"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4EE4" w14:textId="77777777" w:rsidR="00BA5A0A" w:rsidRDefault="00BA5A0A">
    <w:pPr>
      <w:pStyle w:val="Header"/>
    </w:pPr>
  </w:p>
  <w:p w14:paraId="76F22E4E" w14:textId="77777777" w:rsidR="00BA5A0A" w:rsidRDefault="00BA5A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1D04" w14:textId="77777777" w:rsidR="00BA5A0A" w:rsidRDefault="00BA5A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97B7" w14:textId="77777777" w:rsidR="00BA5A0A" w:rsidRDefault="00BA5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9A4FF"/>
    <w:multiLevelType w:val="hybridMultilevel"/>
    <w:tmpl w:val="B8164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011BBF"/>
    <w:multiLevelType w:val="hybridMultilevel"/>
    <w:tmpl w:val="0B0CA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3"/>
    <w:multiLevelType w:val="hybridMultilevel"/>
    <w:tmpl w:val="1C4874EA"/>
    <w:lvl w:ilvl="0" w:tplc="7BCCCE4E">
      <w:start w:val="1"/>
      <w:numFmt w:val="bullet"/>
      <w:pStyle w:val="ListBullet2"/>
      <w:lvlText w:val=""/>
      <w:lvlJc w:val="left"/>
      <w:pPr>
        <w:tabs>
          <w:tab w:val="num" w:pos="720"/>
        </w:tabs>
        <w:ind w:left="720" w:hanging="360"/>
      </w:pPr>
      <w:rPr>
        <w:rFonts w:ascii="Symbol" w:hAnsi="Symbol" w:hint="default"/>
      </w:rPr>
    </w:lvl>
    <w:lvl w:ilvl="1" w:tplc="2CA07498">
      <w:numFmt w:val="decimal"/>
      <w:lvlText w:val=""/>
      <w:lvlJc w:val="left"/>
    </w:lvl>
    <w:lvl w:ilvl="2" w:tplc="4CD4CFD8">
      <w:numFmt w:val="decimal"/>
      <w:lvlText w:val=""/>
      <w:lvlJc w:val="left"/>
    </w:lvl>
    <w:lvl w:ilvl="3" w:tplc="0C241370">
      <w:numFmt w:val="decimal"/>
      <w:lvlText w:val=""/>
      <w:lvlJc w:val="left"/>
    </w:lvl>
    <w:lvl w:ilvl="4" w:tplc="FC200F04">
      <w:numFmt w:val="decimal"/>
      <w:lvlText w:val=""/>
      <w:lvlJc w:val="left"/>
    </w:lvl>
    <w:lvl w:ilvl="5" w:tplc="52922E58">
      <w:numFmt w:val="decimal"/>
      <w:lvlText w:val=""/>
      <w:lvlJc w:val="left"/>
    </w:lvl>
    <w:lvl w:ilvl="6" w:tplc="35D24588">
      <w:numFmt w:val="decimal"/>
      <w:lvlText w:val=""/>
      <w:lvlJc w:val="left"/>
    </w:lvl>
    <w:lvl w:ilvl="7" w:tplc="BF189DA0">
      <w:numFmt w:val="decimal"/>
      <w:lvlText w:val=""/>
      <w:lvlJc w:val="left"/>
    </w:lvl>
    <w:lvl w:ilvl="8" w:tplc="B2D62AD4">
      <w:numFmt w:val="decimal"/>
      <w:lvlText w:val=""/>
      <w:lvlJc w:val="left"/>
    </w:lvl>
  </w:abstractNum>
  <w:abstractNum w:abstractNumId="3" w15:restartNumberingAfterBreak="0">
    <w:nsid w:val="03B85BA3"/>
    <w:multiLevelType w:val="hybridMultilevel"/>
    <w:tmpl w:val="9E1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08A6DE35"/>
    <w:multiLevelType w:val="hybridMultilevel"/>
    <w:tmpl w:val="85FF65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2A5828"/>
    <w:multiLevelType w:val="hybridMultilevel"/>
    <w:tmpl w:val="75D02FB4"/>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A2928"/>
    <w:multiLevelType w:val="hybridMultilevel"/>
    <w:tmpl w:val="3D62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612D5"/>
    <w:multiLevelType w:val="hybridMultilevel"/>
    <w:tmpl w:val="6CBE3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33373"/>
    <w:multiLevelType w:val="hybridMultilevel"/>
    <w:tmpl w:val="F9D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6030"/>
    <w:multiLevelType w:val="hybridMultilevel"/>
    <w:tmpl w:val="8B282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F7AE2"/>
    <w:multiLevelType w:val="hybridMultilevel"/>
    <w:tmpl w:val="1BF8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80799"/>
    <w:multiLevelType w:val="hybridMultilevel"/>
    <w:tmpl w:val="44D87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439F6240"/>
    <w:multiLevelType w:val="hybridMultilevel"/>
    <w:tmpl w:val="1252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81218F"/>
    <w:multiLevelType w:val="hybridMultilevel"/>
    <w:tmpl w:val="5EC6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63E15"/>
    <w:multiLevelType w:val="hybridMultilevel"/>
    <w:tmpl w:val="B50C44E6"/>
    <w:lvl w:ilvl="0" w:tplc="609C9680">
      <w:start w:val="1"/>
      <w:numFmt w:val="bullet"/>
      <w:lvlText w:val="●"/>
      <w:lvlJc w:val="left"/>
      <w:pPr>
        <w:ind w:left="360" w:firstLine="0"/>
      </w:pPr>
      <w:rPr>
        <w:rFonts w:ascii="Arial" w:eastAsia="Arial" w:hAnsi="Arial" w:cs="Arial"/>
        <w:vertAlign w:val="baseline"/>
      </w:rPr>
    </w:lvl>
    <w:lvl w:ilvl="1" w:tplc="2B82734A">
      <w:start w:val="1"/>
      <w:numFmt w:val="bullet"/>
      <w:lvlText w:val="o"/>
      <w:lvlJc w:val="left"/>
      <w:pPr>
        <w:ind w:left="1080" w:firstLine="720"/>
      </w:pPr>
      <w:rPr>
        <w:rFonts w:ascii="Arial" w:eastAsia="Arial" w:hAnsi="Arial" w:cs="Arial"/>
        <w:vertAlign w:val="baseline"/>
      </w:rPr>
    </w:lvl>
    <w:lvl w:ilvl="2" w:tplc="710A1E10">
      <w:start w:val="1"/>
      <w:numFmt w:val="bullet"/>
      <w:lvlText w:val="▪"/>
      <w:lvlJc w:val="left"/>
      <w:pPr>
        <w:ind w:left="1800" w:firstLine="1440"/>
      </w:pPr>
      <w:rPr>
        <w:rFonts w:ascii="Arial" w:eastAsia="Arial" w:hAnsi="Arial" w:cs="Arial"/>
        <w:vertAlign w:val="baseline"/>
      </w:rPr>
    </w:lvl>
    <w:lvl w:ilvl="3" w:tplc="9D00A810">
      <w:start w:val="1"/>
      <w:numFmt w:val="bullet"/>
      <w:lvlText w:val="●"/>
      <w:lvlJc w:val="left"/>
      <w:pPr>
        <w:ind w:left="2520" w:firstLine="2160"/>
      </w:pPr>
      <w:rPr>
        <w:rFonts w:ascii="Arial" w:eastAsia="Arial" w:hAnsi="Arial" w:cs="Arial"/>
        <w:vertAlign w:val="baseline"/>
      </w:rPr>
    </w:lvl>
    <w:lvl w:ilvl="4" w:tplc="F85CAE58">
      <w:start w:val="1"/>
      <w:numFmt w:val="bullet"/>
      <w:lvlText w:val="o"/>
      <w:lvlJc w:val="left"/>
      <w:pPr>
        <w:ind w:left="3240" w:firstLine="2880"/>
      </w:pPr>
      <w:rPr>
        <w:rFonts w:ascii="Arial" w:eastAsia="Arial" w:hAnsi="Arial" w:cs="Arial"/>
        <w:vertAlign w:val="baseline"/>
      </w:rPr>
    </w:lvl>
    <w:lvl w:ilvl="5" w:tplc="13E0C7AC">
      <w:start w:val="1"/>
      <w:numFmt w:val="bullet"/>
      <w:lvlText w:val="▪"/>
      <w:lvlJc w:val="left"/>
      <w:pPr>
        <w:ind w:left="3960" w:firstLine="3600"/>
      </w:pPr>
      <w:rPr>
        <w:rFonts w:ascii="Arial" w:eastAsia="Arial" w:hAnsi="Arial" w:cs="Arial"/>
        <w:vertAlign w:val="baseline"/>
      </w:rPr>
    </w:lvl>
    <w:lvl w:ilvl="6" w:tplc="A068447A">
      <w:start w:val="1"/>
      <w:numFmt w:val="bullet"/>
      <w:lvlText w:val="●"/>
      <w:lvlJc w:val="left"/>
      <w:pPr>
        <w:ind w:left="4680" w:firstLine="4320"/>
      </w:pPr>
      <w:rPr>
        <w:rFonts w:ascii="Arial" w:eastAsia="Arial" w:hAnsi="Arial" w:cs="Arial"/>
        <w:vertAlign w:val="baseline"/>
      </w:rPr>
    </w:lvl>
    <w:lvl w:ilvl="7" w:tplc="6E30B26A">
      <w:start w:val="1"/>
      <w:numFmt w:val="bullet"/>
      <w:lvlText w:val="o"/>
      <w:lvlJc w:val="left"/>
      <w:pPr>
        <w:ind w:left="5400" w:firstLine="5040"/>
      </w:pPr>
      <w:rPr>
        <w:rFonts w:ascii="Arial" w:eastAsia="Arial" w:hAnsi="Arial" w:cs="Arial"/>
        <w:vertAlign w:val="baseline"/>
      </w:rPr>
    </w:lvl>
    <w:lvl w:ilvl="8" w:tplc="3C88B2AC">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15:restartNumberingAfterBreak="0">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17"/>
  </w:num>
  <w:num w:numId="5">
    <w:abstractNumId w:val="18"/>
  </w:num>
  <w:num w:numId="6">
    <w:abstractNumId w:val="15"/>
  </w:num>
  <w:num w:numId="7">
    <w:abstractNumId w:val="9"/>
  </w:num>
  <w:num w:numId="8">
    <w:abstractNumId w:val="11"/>
  </w:num>
  <w:num w:numId="9">
    <w:abstractNumId w:val="6"/>
  </w:num>
  <w:num w:numId="10">
    <w:abstractNumId w:val="13"/>
  </w:num>
  <w:num w:numId="11">
    <w:abstractNumId w:val="3"/>
  </w:num>
  <w:num w:numId="12">
    <w:abstractNumId w:val="5"/>
  </w:num>
  <w:num w:numId="13">
    <w:abstractNumId w:val="8"/>
  </w:num>
  <w:num w:numId="14">
    <w:abstractNumId w:val="1"/>
  </w:num>
  <w:num w:numId="15">
    <w:abstractNumId w:val="10"/>
  </w:num>
  <w:num w:numId="16">
    <w:abstractNumId w:val="12"/>
  </w:num>
  <w:num w:numId="17">
    <w:abstractNumId w:val="0"/>
  </w:num>
  <w:num w:numId="18">
    <w:abstractNumId w:val="14"/>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7I0MzSwtDAwMjZS0lEKTi0uzszPAykwrgUAEWYC5CwAAAA="/>
  </w:docVars>
  <w:rsids>
    <w:rsidRoot w:val="00D63E48"/>
    <w:rsid w:val="00000C89"/>
    <w:rsid w:val="000027E8"/>
    <w:rsid w:val="0000303C"/>
    <w:rsid w:val="00003196"/>
    <w:rsid w:val="00004D70"/>
    <w:rsid w:val="000054CA"/>
    <w:rsid w:val="00006A31"/>
    <w:rsid w:val="00010E36"/>
    <w:rsid w:val="00011807"/>
    <w:rsid w:val="000124FF"/>
    <w:rsid w:val="00012D43"/>
    <w:rsid w:val="00014860"/>
    <w:rsid w:val="00014DC0"/>
    <w:rsid w:val="000159DD"/>
    <w:rsid w:val="00015B09"/>
    <w:rsid w:val="00017064"/>
    <w:rsid w:val="00017BA5"/>
    <w:rsid w:val="0002049F"/>
    <w:rsid w:val="000219B7"/>
    <w:rsid w:val="0002236A"/>
    <w:rsid w:val="0002236C"/>
    <w:rsid w:val="0002445D"/>
    <w:rsid w:val="00024E35"/>
    <w:rsid w:val="00025C0E"/>
    <w:rsid w:val="00025E78"/>
    <w:rsid w:val="00026EB1"/>
    <w:rsid w:val="00027075"/>
    <w:rsid w:val="000305B4"/>
    <w:rsid w:val="00031ABE"/>
    <w:rsid w:val="000322B6"/>
    <w:rsid w:val="000334C0"/>
    <w:rsid w:val="00035088"/>
    <w:rsid w:val="00035408"/>
    <w:rsid w:val="000372A6"/>
    <w:rsid w:val="00037699"/>
    <w:rsid w:val="00040885"/>
    <w:rsid w:val="000411B6"/>
    <w:rsid w:val="00041946"/>
    <w:rsid w:val="00041A39"/>
    <w:rsid w:val="00042093"/>
    <w:rsid w:val="00042673"/>
    <w:rsid w:val="00042796"/>
    <w:rsid w:val="00043D3F"/>
    <w:rsid w:val="00043E89"/>
    <w:rsid w:val="000443B6"/>
    <w:rsid w:val="00044417"/>
    <w:rsid w:val="0004463A"/>
    <w:rsid w:val="00044E55"/>
    <w:rsid w:val="00046649"/>
    <w:rsid w:val="00047FF6"/>
    <w:rsid w:val="00050526"/>
    <w:rsid w:val="00053D47"/>
    <w:rsid w:val="000571BA"/>
    <w:rsid w:val="00057858"/>
    <w:rsid w:val="00060E47"/>
    <w:rsid w:val="00061E34"/>
    <w:rsid w:val="0006295F"/>
    <w:rsid w:val="00063568"/>
    <w:rsid w:val="000645F7"/>
    <w:rsid w:val="00064660"/>
    <w:rsid w:val="00071116"/>
    <w:rsid w:val="000715F4"/>
    <w:rsid w:val="00072006"/>
    <w:rsid w:val="00075275"/>
    <w:rsid w:val="00076C96"/>
    <w:rsid w:val="000779B6"/>
    <w:rsid w:val="000800C8"/>
    <w:rsid w:val="00083CF3"/>
    <w:rsid w:val="00085639"/>
    <w:rsid w:val="0008744E"/>
    <w:rsid w:val="00091C79"/>
    <w:rsid w:val="00091C8D"/>
    <w:rsid w:val="00094C36"/>
    <w:rsid w:val="00096104"/>
    <w:rsid w:val="00097892"/>
    <w:rsid w:val="000A27FE"/>
    <w:rsid w:val="000A32C2"/>
    <w:rsid w:val="000A37BF"/>
    <w:rsid w:val="000A3841"/>
    <w:rsid w:val="000A3B42"/>
    <w:rsid w:val="000A3E1A"/>
    <w:rsid w:val="000A3ED6"/>
    <w:rsid w:val="000A5866"/>
    <w:rsid w:val="000A6FFB"/>
    <w:rsid w:val="000B1F4D"/>
    <w:rsid w:val="000B2BF6"/>
    <w:rsid w:val="000B448B"/>
    <w:rsid w:val="000B4A21"/>
    <w:rsid w:val="000B58AD"/>
    <w:rsid w:val="000B5D87"/>
    <w:rsid w:val="000B7437"/>
    <w:rsid w:val="000B7E3F"/>
    <w:rsid w:val="000C040E"/>
    <w:rsid w:val="000C04F7"/>
    <w:rsid w:val="000C0D51"/>
    <w:rsid w:val="000C3A79"/>
    <w:rsid w:val="000C5C18"/>
    <w:rsid w:val="000D1CF0"/>
    <w:rsid w:val="000D1FBD"/>
    <w:rsid w:val="000D26B7"/>
    <w:rsid w:val="000D3893"/>
    <w:rsid w:val="000D3BF1"/>
    <w:rsid w:val="000D47BD"/>
    <w:rsid w:val="000D5785"/>
    <w:rsid w:val="000D5FC8"/>
    <w:rsid w:val="000D6041"/>
    <w:rsid w:val="000E1A2C"/>
    <w:rsid w:val="000E22F9"/>
    <w:rsid w:val="000E24FF"/>
    <w:rsid w:val="000E4740"/>
    <w:rsid w:val="000E5296"/>
    <w:rsid w:val="000E5DAD"/>
    <w:rsid w:val="000E7B2A"/>
    <w:rsid w:val="000F011C"/>
    <w:rsid w:val="000F203A"/>
    <w:rsid w:val="000F662C"/>
    <w:rsid w:val="000F6962"/>
    <w:rsid w:val="000F740B"/>
    <w:rsid w:val="00100482"/>
    <w:rsid w:val="00101A7F"/>
    <w:rsid w:val="0010280E"/>
    <w:rsid w:val="00103774"/>
    <w:rsid w:val="0010381E"/>
    <w:rsid w:val="00105804"/>
    <w:rsid w:val="00106ABA"/>
    <w:rsid w:val="00106F21"/>
    <w:rsid w:val="00107F86"/>
    <w:rsid w:val="00110057"/>
    <w:rsid w:val="001105DF"/>
    <w:rsid w:val="00112EBC"/>
    <w:rsid w:val="00112F9A"/>
    <w:rsid w:val="00114BB1"/>
    <w:rsid w:val="001162EB"/>
    <w:rsid w:val="001169E1"/>
    <w:rsid w:val="00116C06"/>
    <w:rsid w:val="001172F8"/>
    <w:rsid w:val="00121A34"/>
    <w:rsid w:val="00124810"/>
    <w:rsid w:val="00125806"/>
    <w:rsid w:val="00125E35"/>
    <w:rsid w:val="0013256B"/>
    <w:rsid w:val="0013339C"/>
    <w:rsid w:val="001338EC"/>
    <w:rsid w:val="0013495A"/>
    <w:rsid w:val="001352CC"/>
    <w:rsid w:val="00136257"/>
    <w:rsid w:val="00136461"/>
    <w:rsid w:val="0013667E"/>
    <w:rsid w:val="00137CDE"/>
    <w:rsid w:val="00137FD9"/>
    <w:rsid w:val="0013EEB8"/>
    <w:rsid w:val="00140216"/>
    <w:rsid w:val="00141237"/>
    <w:rsid w:val="0014495E"/>
    <w:rsid w:val="00144C2A"/>
    <w:rsid w:val="001462F2"/>
    <w:rsid w:val="00146F42"/>
    <w:rsid w:val="00150784"/>
    <w:rsid w:val="00152533"/>
    <w:rsid w:val="00160E2C"/>
    <w:rsid w:val="00161285"/>
    <w:rsid w:val="00161AC5"/>
    <w:rsid w:val="001639A8"/>
    <w:rsid w:val="0016446C"/>
    <w:rsid w:val="00164920"/>
    <w:rsid w:val="00164A4C"/>
    <w:rsid w:val="0016617E"/>
    <w:rsid w:val="00166D42"/>
    <w:rsid w:val="00166E4E"/>
    <w:rsid w:val="00167716"/>
    <w:rsid w:val="001679DB"/>
    <w:rsid w:val="00170972"/>
    <w:rsid w:val="001713FE"/>
    <w:rsid w:val="00172F33"/>
    <w:rsid w:val="001746D5"/>
    <w:rsid w:val="00174E37"/>
    <w:rsid w:val="0017552F"/>
    <w:rsid w:val="00176BFE"/>
    <w:rsid w:val="001801E9"/>
    <w:rsid w:val="001850C1"/>
    <w:rsid w:val="00185DCC"/>
    <w:rsid w:val="00186D66"/>
    <w:rsid w:val="00187757"/>
    <w:rsid w:val="001909FE"/>
    <w:rsid w:val="00191393"/>
    <w:rsid w:val="00191885"/>
    <w:rsid w:val="00191B96"/>
    <w:rsid w:val="00194428"/>
    <w:rsid w:val="00194A70"/>
    <w:rsid w:val="001955CC"/>
    <w:rsid w:val="0019724C"/>
    <w:rsid w:val="001A2CD5"/>
    <w:rsid w:val="001A3DD1"/>
    <w:rsid w:val="001B20BD"/>
    <w:rsid w:val="001B44A5"/>
    <w:rsid w:val="001B4A3F"/>
    <w:rsid w:val="001B51C9"/>
    <w:rsid w:val="001B65F7"/>
    <w:rsid w:val="001C08EE"/>
    <w:rsid w:val="001C18B3"/>
    <w:rsid w:val="001C1CCF"/>
    <w:rsid w:val="001C2FB1"/>
    <w:rsid w:val="001C5445"/>
    <w:rsid w:val="001C6AE0"/>
    <w:rsid w:val="001C7BD1"/>
    <w:rsid w:val="001D3281"/>
    <w:rsid w:val="001D3F95"/>
    <w:rsid w:val="001D491F"/>
    <w:rsid w:val="001D49DF"/>
    <w:rsid w:val="001D59B9"/>
    <w:rsid w:val="001D6AEE"/>
    <w:rsid w:val="001D76A4"/>
    <w:rsid w:val="001E0FDB"/>
    <w:rsid w:val="001E2228"/>
    <w:rsid w:val="001E3AA3"/>
    <w:rsid w:val="001E3BA1"/>
    <w:rsid w:val="001E47ED"/>
    <w:rsid w:val="001E4850"/>
    <w:rsid w:val="001E60C3"/>
    <w:rsid w:val="001E6C5C"/>
    <w:rsid w:val="001E7D6F"/>
    <w:rsid w:val="001F0589"/>
    <w:rsid w:val="001F0652"/>
    <w:rsid w:val="001F2552"/>
    <w:rsid w:val="001F3095"/>
    <w:rsid w:val="001F3CC4"/>
    <w:rsid w:val="001F44FA"/>
    <w:rsid w:val="001F4831"/>
    <w:rsid w:val="002013D8"/>
    <w:rsid w:val="002024BB"/>
    <w:rsid w:val="00205A7F"/>
    <w:rsid w:val="002102E3"/>
    <w:rsid w:val="0021121F"/>
    <w:rsid w:val="0021237E"/>
    <w:rsid w:val="00213D5B"/>
    <w:rsid w:val="00213DBD"/>
    <w:rsid w:val="002140DA"/>
    <w:rsid w:val="00214A20"/>
    <w:rsid w:val="00215114"/>
    <w:rsid w:val="00215810"/>
    <w:rsid w:val="00221C29"/>
    <w:rsid w:val="00222585"/>
    <w:rsid w:val="002263D1"/>
    <w:rsid w:val="00230091"/>
    <w:rsid w:val="00230770"/>
    <w:rsid w:val="00231B45"/>
    <w:rsid w:val="002354BE"/>
    <w:rsid w:val="00235C58"/>
    <w:rsid w:val="002367CF"/>
    <w:rsid w:val="0023690E"/>
    <w:rsid w:val="0023737E"/>
    <w:rsid w:val="00241B97"/>
    <w:rsid w:val="00241BF3"/>
    <w:rsid w:val="002462CD"/>
    <w:rsid w:val="00246431"/>
    <w:rsid w:val="00246798"/>
    <w:rsid w:val="0025158B"/>
    <w:rsid w:val="00251813"/>
    <w:rsid w:val="00251BAC"/>
    <w:rsid w:val="00254B18"/>
    <w:rsid w:val="002552FD"/>
    <w:rsid w:val="00255C89"/>
    <w:rsid w:val="00256F3D"/>
    <w:rsid w:val="00257675"/>
    <w:rsid w:val="00263252"/>
    <w:rsid w:val="00265FF6"/>
    <w:rsid w:val="00266BA8"/>
    <w:rsid w:val="00266E22"/>
    <w:rsid w:val="00270072"/>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48AB"/>
    <w:rsid w:val="00286398"/>
    <w:rsid w:val="00290BDB"/>
    <w:rsid w:val="00291EB0"/>
    <w:rsid w:val="002927C2"/>
    <w:rsid w:val="002932C7"/>
    <w:rsid w:val="00293C0F"/>
    <w:rsid w:val="00296776"/>
    <w:rsid w:val="002968DC"/>
    <w:rsid w:val="002974E7"/>
    <w:rsid w:val="002A0129"/>
    <w:rsid w:val="002A14D5"/>
    <w:rsid w:val="002A1B47"/>
    <w:rsid w:val="002A2143"/>
    <w:rsid w:val="002A33B1"/>
    <w:rsid w:val="002A4614"/>
    <w:rsid w:val="002A4713"/>
    <w:rsid w:val="002A4F9E"/>
    <w:rsid w:val="002B01EA"/>
    <w:rsid w:val="002B0B69"/>
    <w:rsid w:val="002B0DB7"/>
    <w:rsid w:val="002B20DF"/>
    <w:rsid w:val="002B4C1D"/>
    <w:rsid w:val="002C1718"/>
    <w:rsid w:val="002C6125"/>
    <w:rsid w:val="002C6130"/>
    <w:rsid w:val="002C650A"/>
    <w:rsid w:val="002D024A"/>
    <w:rsid w:val="002D2096"/>
    <w:rsid w:val="002D2248"/>
    <w:rsid w:val="002D384D"/>
    <w:rsid w:val="002D3C20"/>
    <w:rsid w:val="002D610E"/>
    <w:rsid w:val="002D7301"/>
    <w:rsid w:val="002D73B2"/>
    <w:rsid w:val="002D7B9A"/>
    <w:rsid w:val="002E1777"/>
    <w:rsid w:val="002E6BF5"/>
    <w:rsid w:val="002E76BE"/>
    <w:rsid w:val="002E79A0"/>
    <w:rsid w:val="002F0677"/>
    <w:rsid w:val="002F1D14"/>
    <w:rsid w:val="002F1D6C"/>
    <w:rsid w:val="002F450E"/>
    <w:rsid w:val="002F4A2E"/>
    <w:rsid w:val="002F69AF"/>
    <w:rsid w:val="002F6FAA"/>
    <w:rsid w:val="002F7656"/>
    <w:rsid w:val="0030069F"/>
    <w:rsid w:val="00301223"/>
    <w:rsid w:val="00301D0E"/>
    <w:rsid w:val="00301F90"/>
    <w:rsid w:val="00302978"/>
    <w:rsid w:val="00303E7D"/>
    <w:rsid w:val="003048DE"/>
    <w:rsid w:val="00305AB7"/>
    <w:rsid w:val="00305B89"/>
    <w:rsid w:val="00305E97"/>
    <w:rsid w:val="0030629D"/>
    <w:rsid w:val="003063D6"/>
    <w:rsid w:val="00306417"/>
    <w:rsid w:val="00307994"/>
    <w:rsid w:val="00310364"/>
    <w:rsid w:val="0031541B"/>
    <w:rsid w:val="00316AA4"/>
    <w:rsid w:val="003173EE"/>
    <w:rsid w:val="003214E8"/>
    <w:rsid w:val="00321552"/>
    <w:rsid w:val="0032457C"/>
    <w:rsid w:val="003265FE"/>
    <w:rsid w:val="0032725D"/>
    <w:rsid w:val="00327322"/>
    <w:rsid w:val="00327696"/>
    <w:rsid w:val="003302B7"/>
    <w:rsid w:val="0033060C"/>
    <w:rsid w:val="003310FA"/>
    <w:rsid w:val="003326F9"/>
    <w:rsid w:val="00332DC8"/>
    <w:rsid w:val="00337828"/>
    <w:rsid w:val="00337E72"/>
    <w:rsid w:val="00340B32"/>
    <w:rsid w:val="00341ED3"/>
    <w:rsid w:val="00342699"/>
    <w:rsid w:val="00343377"/>
    <w:rsid w:val="003517CC"/>
    <w:rsid w:val="003525BE"/>
    <w:rsid w:val="0035288F"/>
    <w:rsid w:val="00354945"/>
    <w:rsid w:val="00354CB7"/>
    <w:rsid w:val="003556DD"/>
    <w:rsid w:val="00355C9A"/>
    <w:rsid w:val="00356007"/>
    <w:rsid w:val="00356070"/>
    <w:rsid w:val="00356573"/>
    <w:rsid w:val="0035707E"/>
    <w:rsid w:val="00357352"/>
    <w:rsid w:val="00357DE1"/>
    <w:rsid w:val="00360918"/>
    <w:rsid w:val="00363076"/>
    <w:rsid w:val="00364B22"/>
    <w:rsid w:val="00367496"/>
    <w:rsid w:val="0037055B"/>
    <w:rsid w:val="00373DEC"/>
    <w:rsid w:val="0037433F"/>
    <w:rsid w:val="00374624"/>
    <w:rsid w:val="00375D98"/>
    <w:rsid w:val="0037683E"/>
    <w:rsid w:val="0037689C"/>
    <w:rsid w:val="0037764E"/>
    <w:rsid w:val="003822E6"/>
    <w:rsid w:val="0038248D"/>
    <w:rsid w:val="0038325C"/>
    <w:rsid w:val="00384B94"/>
    <w:rsid w:val="003854A6"/>
    <w:rsid w:val="003904FA"/>
    <w:rsid w:val="00391A03"/>
    <w:rsid w:val="0039213E"/>
    <w:rsid w:val="00397196"/>
    <w:rsid w:val="00397FC2"/>
    <w:rsid w:val="003A0AE6"/>
    <w:rsid w:val="003A2350"/>
    <w:rsid w:val="003A49C8"/>
    <w:rsid w:val="003A5C2E"/>
    <w:rsid w:val="003A6C53"/>
    <w:rsid w:val="003A7421"/>
    <w:rsid w:val="003A7424"/>
    <w:rsid w:val="003B0562"/>
    <w:rsid w:val="003B08B4"/>
    <w:rsid w:val="003B2C99"/>
    <w:rsid w:val="003B3CB9"/>
    <w:rsid w:val="003B4CFE"/>
    <w:rsid w:val="003B5B2B"/>
    <w:rsid w:val="003B66B1"/>
    <w:rsid w:val="003C0173"/>
    <w:rsid w:val="003C0A4C"/>
    <w:rsid w:val="003C52AB"/>
    <w:rsid w:val="003C5D69"/>
    <w:rsid w:val="003C753D"/>
    <w:rsid w:val="003D0F18"/>
    <w:rsid w:val="003D1102"/>
    <w:rsid w:val="003D2750"/>
    <w:rsid w:val="003D33DB"/>
    <w:rsid w:val="003D3F48"/>
    <w:rsid w:val="003D5A49"/>
    <w:rsid w:val="003D5B1C"/>
    <w:rsid w:val="003D7C64"/>
    <w:rsid w:val="003E0363"/>
    <w:rsid w:val="003E2132"/>
    <w:rsid w:val="003E2AF1"/>
    <w:rsid w:val="003E3376"/>
    <w:rsid w:val="003E3790"/>
    <w:rsid w:val="003E3ACC"/>
    <w:rsid w:val="003E45E4"/>
    <w:rsid w:val="003E5110"/>
    <w:rsid w:val="003E52E8"/>
    <w:rsid w:val="003E6421"/>
    <w:rsid w:val="003F08B4"/>
    <w:rsid w:val="003F17D0"/>
    <w:rsid w:val="003F1F77"/>
    <w:rsid w:val="003F3014"/>
    <w:rsid w:val="003F59FE"/>
    <w:rsid w:val="004006BD"/>
    <w:rsid w:val="00402285"/>
    <w:rsid w:val="0040307D"/>
    <w:rsid w:val="00403170"/>
    <w:rsid w:val="00406D3B"/>
    <w:rsid w:val="0040750E"/>
    <w:rsid w:val="0041246B"/>
    <w:rsid w:val="00413063"/>
    <w:rsid w:val="004134FD"/>
    <w:rsid w:val="00413E46"/>
    <w:rsid w:val="004142A0"/>
    <w:rsid w:val="00416249"/>
    <w:rsid w:val="004168ED"/>
    <w:rsid w:val="00416930"/>
    <w:rsid w:val="00420A8B"/>
    <w:rsid w:val="0042219F"/>
    <w:rsid w:val="00423F8B"/>
    <w:rsid w:val="00425270"/>
    <w:rsid w:val="00426315"/>
    <w:rsid w:val="00427ACD"/>
    <w:rsid w:val="00430890"/>
    <w:rsid w:val="00431068"/>
    <w:rsid w:val="00440E57"/>
    <w:rsid w:val="00440F8F"/>
    <w:rsid w:val="00441A0D"/>
    <w:rsid w:val="00442B9A"/>
    <w:rsid w:val="0044354B"/>
    <w:rsid w:val="004455E6"/>
    <w:rsid w:val="0044575D"/>
    <w:rsid w:val="0044614B"/>
    <w:rsid w:val="004463E3"/>
    <w:rsid w:val="0044713A"/>
    <w:rsid w:val="004471B0"/>
    <w:rsid w:val="00451CD5"/>
    <w:rsid w:val="00452631"/>
    <w:rsid w:val="004529D4"/>
    <w:rsid w:val="004562CA"/>
    <w:rsid w:val="00456DE3"/>
    <w:rsid w:val="00457458"/>
    <w:rsid w:val="00457567"/>
    <w:rsid w:val="00457C59"/>
    <w:rsid w:val="004659C9"/>
    <w:rsid w:val="0046716B"/>
    <w:rsid w:val="004671F6"/>
    <w:rsid w:val="004711C5"/>
    <w:rsid w:val="00471B07"/>
    <w:rsid w:val="00471FB7"/>
    <w:rsid w:val="004731E0"/>
    <w:rsid w:val="00473893"/>
    <w:rsid w:val="004739A9"/>
    <w:rsid w:val="00475490"/>
    <w:rsid w:val="0047598D"/>
    <w:rsid w:val="00476AE3"/>
    <w:rsid w:val="00477F6C"/>
    <w:rsid w:val="004801A5"/>
    <w:rsid w:val="00480DDE"/>
    <w:rsid w:val="00481770"/>
    <w:rsid w:val="00481DF9"/>
    <w:rsid w:val="00482150"/>
    <w:rsid w:val="00482AC8"/>
    <w:rsid w:val="00484B10"/>
    <w:rsid w:val="00484D5F"/>
    <w:rsid w:val="0048515D"/>
    <w:rsid w:val="00485A02"/>
    <w:rsid w:val="00486D02"/>
    <w:rsid w:val="004874B6"/>
    <w:rsid w:val="004914D6"/>
    <w:rsid w:val="00491702"/>
    <w:rsid w:val="00491971"/>
    <w:rsid w:val="00493EC7"/>
    <w:rsid w:val="004957E5"/>
    <w:rsid w:val="004A072F"/>
    <w:rsid w:val="004A1D0D"/>
    <w:rsid w:val="004A1E69"/>
    <w:rsid w:val="004A283C"/>
    <w:rsid w:val="004A2C73"/>
    <w:rsid w:val="004A4EA9"/>
    <w:rsid w:val="004A52A3"/>
    <w:rsid w:val="004A6F8C"/>
    <w:rsid w:val="004A75CA"/>
    <w:rsid w:val="004B3AD7"/>
    <w:rsid w:val="004B6045"/>
    <w:rsid w:val="004B6711"/>
    <w:rsid w:val="004B7961"/>
    <w:rsid w:val="004C094C"/>
    <w:rsid w:val="004C1350"/>
    <w:rsid w:val="004C13FC"/>
    <w:rsid w:val="004C1AC9"/>
    <w:rsid w:val="004C23F4"/>
    <w:rsid w:val="004C2B6B"/>
    <w:rsid w:val="004C35E0"/>
    <w:rsid w:val="004C5EBA"/>
    <w:rsid w:val="004C6EAB"/>
    <w:rsid w:val="004D091E"/>
    <w:rsid w:val="004D12E9"/>
    <w:rsid w:val="004D13A2"/>
    <w:rsid w:val="004D522C"/>
    <w:rsid w:val="004D7D61"/>
    <w:rsid w:val="004E1505"/>
    <w:rsid w:val="004E2595"/>
    <w:rsid w:val="004E7649"/>
    <w:rsid w:val="004E7F9A"/>
    <w:rsid w:val="004F0293"/>
    <w:rsid w:val="004F08AB"/>
    <w:rsid w:val="004F199F"/>
    <w:rsid w:val="004F2181"/>
    <w:rsid w:val="004F5021"/>
    <w:rsid w:val="004F5175"/>
    <w:rsid w:val="004F6392"/>
    <w:rsid w:val="00500664"/>
    <w:rsid w:val="00501BCC"/>
    <w:rsid w:val="005022F6"/>
    <w:rsid w:val="00503762"/>
    <w:rsid w:val="00505119"/>
    <w:rsid w:val="005057E8"/>
    <w:rsid w:val="005066FE"/>
    <w:rsid w:val="005078DA"/>
    <w:rsid w:val="00510D33"/>
    <w:rsid w:val="00511215"/>
    <w:rsid w:val="00511273"/>
    <w:rsid w:val="005112C2"/>
    <w:rsid w:val="00511851"/>
    <w:rsid w:val="00514FB1"/>
    <w:rsid w:val="0051549E"/>
    <w:rsid w:val="00515837"/>
    <w:rsid w:val="00515DDE"/>
    <w:rsid w:val="00516560"/>
    <w:rsid w:val="005172E5"/>
    <w:rsid w:val="00517F99"/>
    <w:rsid w:val="00521749"/>
    <w:rsid w:val="00522153"/>
    <w:rsid w:val="00524CFF"/>
    <w:rsid w:val="00525220"/>
    <w:rsid w:val="00525579"/>
    <w:rsid w:val="00525C85"/>
    <w:rsid w:val="0053066F"/>
    <w:rsid w:val="00531AD5"/>
    <w:rsid w:val="00532F6C"/>
    <w:rsid w:val="00533CAE"/>
    <w:rsid w:val="005346B4"/>
    <w:rsid w:val="00534C1C"/>
    <w:rsid w:val="00536124"/>
    <w:rsid w:val="005367D4"/>
    <w:rsid w:val="00536F9A"/>
    <w:rsid w:val="0053766C"/>
    <w:rsid w:val="005405C5"/>
    <w:rsid w:val="0054386B"/>
    <w:rsid w:val="00543BA6"/>
    <w:rsid w:val="005454ED"/>
    <w:rsid w:val="00546F98"/>
    <w:rsid w:val="00551612"/>
    <w:rsid w:val="00553989"/>
    <w:rsid w:val="00554BA5"/>
    <w:rsid w:val="00555632"/>
    <w:rsid w:val="0055645A"/>
    <w:rsid w:val="0055702E"/>
    <w:rsid w:val="0055799D"/>
    <w:rsid w:val="00560691"/>
    <w:rsid w:val="00563FAB"/>
    <w:rsid w:val="00566ACF"/>
    <w:rsid w:val="00567ADD"/>
    <w:rsid w:val="00571430"/>
    <w:rsid w:val="005723DC"/>
    <w:rsid w:val="005723E6"/>
    <w:rsid w:val="00573298"/>
    <w:rsid w:val="00573637"/>
    <w:rsid w:val="00573C2D"/>
    <w:rsid w:val="00575B8C"/>
    <w:rsid w:val="00576C5B"/>
    <w:rsid w:val="00580191"/>
    <w:rsid w:val="005805FA"/>
    <w:rsid w:val="00580FAB"/>
    <w:rsid w:val="00582F87"/>
    <w:rsid w:val="00585C34"/>
    <w:rsid w:val="00586662"/>
    <w:rsid w:val="00591519"/>
    <w:rsid w:val="00594CE7"/>
    <w:rsid w:val="00595A63"/>
    <w:rsid w:val="005A1237"/>
    <w:rsid w:val="005A21E8"/>
    <w:rsid w:val="005A2523"/>
    <w:rsid w:val="005A2C1F"/>
    <w:rsid w:val="005A2C76"/>
    <w:rsid w:val="005A4B38"/>
    <w:rsid w:val="005A4FA9"/>
    <w:rsid w:val="005A77EB"/>
    <w:rsid w:val="005B1502"/>
    <w:rsid w:val="005B15D4"/>
    <w:rsid w:val="005B2AAC"/>
    <w:rsid w:val="005B41F1"/>
    <w:rsid w:val="005B5260"/>
    <w:rsid w:val="005B5AAD"/>
    <w:rsid w:val="005B5D82"/>
    <w:rsid w:val="005B73F5"/>
    <w:rsid w:val="005C0039"/>
    <w:rsid w:val="005C0A5C"/>
    <w:rsid w:val="005C20A4"/>
    <w:rsid w:val="005C55DC"/>
    <w:rsid w:val="005C5B26"/>
    <w:rsid w:val="005C5C11"/>
    <w:rsid w:val="005D2016"/>
    <w:rsid w:val="005D5673"/>
    <w:rsid w:val="005D7246"/>
    <w:rsid w:val="005E048D"/>
    <w:rsid w:val="005E172B"/>
    <w:rsid w:val="005E1987"/>
    <w:rsid w:val="005E479A"/>
    <w:rsid w:val="005E50B4"/>
    <w:rsid w:val="005E590A"/>
    <w:rsid w:val="005F131E"/>
    <w:rsid w:val="005F1A41"/>
    <w:rsid w:val="005F2974"/>
    <w:rsid w:val="005F36FF"/>
    <w:rsid w:val="005F4052"/>
    <w:rsid w:val="005F616E"/>
    <w:rsid w:val="005F7E97"/>
    <w:rsid w:val="006016D1"/>
    <w:rsid w:val="006021CF"/>
    <w:rsid w:val="0060251E"/>
    <w:rsid w:val="00611231"/>
    <w:rsid w:val="006155A4"/>
    <w:rsid w:val="0061607A"/>
    <w:rsid w:val="00616223"/>
    <w:rsid w:val="006176BB"/>
    <w:rsid w:val="00620492"/>
    <w:rsid w:val="006213B0"/>
    <w:rsid w:val="006225CC"/>
    <w:rsid w:val="0062330D"/>
    <w:rsid w:val="006249EB"/>
    <w:rsid w:val="006256C1"/>
    <w:rsid w:val="00626E07"/>
    <w:rsid w:val="00627888"/>
    <w:rsid w:val="00627AE7"/>
    <w:rsid w:val="00627EC7"/>
    <w:rsid w:val="0063002D"/>
    <w:rsid w:val="00630798"/>
    <w:rsid w:val="00631C04"/>
    <w:rsid w:val="00633ADC"/>
    <w:rsid w:val="00634F20"/>
    <w:rsid w:val="00637680"/>
    <w:rsid w:val="00641A84"/>
    <w:rsid w:val="00643497"/>
    <w:rsid w:val="00644776"/>
    <w:rsid w:val="00645CC5"/>
    <w:rsid w:val="00645F3A"/>
    <w:rsid w:val="006468FB"/>
    <w:rsid w:val="00647604"/>
    <w:rsid w:val="006476E9"/>
    <w:rsid w:val="00652088"/>
    <w:rsid w:val="0065698B"/>
    <w:rsid w:val="00656BC6"/>
    <w:rsid w:val="006572A3"/>
    <w:rsid w:val="00657433"/>
    <w:rsid w:val="00665359"/>
    <w:rsid w:val="00665E80"/>
    <w:rsid w:val="006669A2"/>
    <w:rsid w:val="00666D89"/>
    <w:rsid w:val="00672926"/>
    <w:rsid w:val="00674186"/>
    <w:rsid w:val="00675B0E"/>
    <w:rsid w:val="00676B66"/>
    <w:rsid w:val="006778B6"/>
    <w:rsid w:val="006806D7"/>
    <w:rsid w:val="00683E3F"/>
    <w:rsid w:val="00685EEF"/>
    <w:rsid w:val="006871A4"/>
    <w:rsid w:val="00687699"/>
    <w:rsid w:val="00687D7F"/>
    <w:rsid w:val="006900EB"/>
    <w:rsid w:val="00690A69"/>
    <w:rsid w:val="00691077"/>
    <w:rsid w:val="00691DF7"/>
    <w:rsid w:val="006935E8"/>
    <w:rsid w:val="00693B29"/>
    <w:rsid w:val="006940AE"/>
    <w:rsid w:val="006964A6"/>
    <w:rsid w:val="006A129E"/>
    <w:rsid w:val="006A3492"/>
    <w:rsid w:val="006A490B"/>
    <w:rsid w:val="006A7580"/>
    <w:rsid w:val="006B1940"/>
    <w:rsid w:val="006B2EEA"/>
    <w:rsid w:val="006B304C"/>
    <w:rsid w:val="006B3D2F"/>
    <w:rsid w:val="006B56B2"/>
    <w:rsid w:val="006B7B35"/>
    <w:rsid w:val="006C3073"/>
    <w:rsid w:val="006C44B5"/>
    <w:rsid w:val="006C45B8"/>
    <w:rsid w:val="006C4AB6"/>
    <w:rsid w:val="006D3275"/>
    <w:rsid w:val="006D32E2"/>
    <w:rsid w:val="006D4514"/>
    <w:rsid w:val="006D5165"/>
    <w:rsid w:val="006D5213"/>
    <w:rsid w:val="006D664E"/>
    <w:rsid w:val="006D6BBF"/>
    <w:rsid w:val="006D6CAA"/>
    <w:rsid w:val="006E0432"/>
    <w:rsid w:val="006E04CE"/>
    <w:rsid w:val="006E2733"/>
    <w:rsid w:val="006E6D35"/>
    <w:rsid w:val="006E7422"/>
    <w:rsid w:val="006F1CB2"/>
    <w:rsid w:val="006F2065"/>
    <w:rsid w:val="006F233C"/>
    <w:rsid w:val="006F2829"/>
    <w:rsid w:val="006F2CF5"/>
    <w:rsid w:val="006F393B"/>
    <w:rsid w:val="006F423F"/>
    <w:rsid w:val="006F4D4A"/>
    <w:rsid w:val="006F5812"/>
    <w:rsid w:val="006F6473"/>
    <w:rsid w:val="006F6852"/>
    <w:rsid w:val="006F78A8"/>
    <w:rsid w:val="007002D5"/>
    <w:rsid w:val="00700683"/>
    <w:rsid w:val="0070534A"/>
    <w:rsid w:val="007061ED"/>
    <w:rsid w:val="007076C7"/>
    <w:rsid w:val="00716ACE"/>
    <w:rsid w:val="00716DFB"/>
    <w:rsid w:val="00717B5C"/>
    <w:rsid w:val="0072206E"/>
    <w:rsid w:val="00723430"/>
    <w:rsid w:val="007251FF"/>
    <w:rsid w:val="007252A5"/>
    <w:rsid w:val="0072551D"/>
    <w:rsid w:val="007259D4"/>
    <w:rsid w:val="0073098D"/>
    <w:rsid w:val="007309E6"/>
    <w:rsid w:val="00732E36"/>
    <w:rsid w:val="007339B7"/>
    <w:rsid w:val="00735FF0"/>
    <w:rsid w:val="00736201"/>
    <w:rsid w:val="00737192"/>
    <w:rsid w:val="00737CC9"/>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2B2D"/>
    <w:rsid w:val="00752ECE"/>
    <w:rsid w:val="0075303C"/>
    <w:rsid w:val="00754ABF"/>
    <w:rsid w:val="00755AE6"/>
    <w:rsid w:val="00757179"/>
    <w:rsid w:val="00757537"/>
    <w:rsid w:val="00761C0C"/>
    <w:rsid w:val="00764009"/>
    <w:rsid w:val="007654DB"/>
    <w:rsid w:val="00767AFD"/>
    <w:rsid w:val="0077048B"/>
    <w:rsid w:val="00771075"/>
    <w:rsid w:val="0077123D"/>
    <w:rsid w:val="007736CD"/>
    <w:rsid w:val="00775077"/>
    <w:rsid w:val="007756C1"/>
    <w:rsid w:val="00775AE1"/>
    <w:rsid w:val="00776A25"/>
    <w:rsid w:val="00776E45"/>
    <w:rsid w:val="00776F3A"/>
    <w:rsid w:val="00777844"/>
    <w:rsid w:val="00777993"/>
    <w:rsid w:val="00777C3B"/>
    <w:rsid w:val="007804CB"/>
    <w:rsid w:val="00781541"/>
    <w:rsid w:val="007843A2"/>
    <w:rsid w:val="00784DF5"/>
    <w:rsid w:val="00787503"/>
    <w:rsid w:val="00787F16"/>
    <w:rsid w:val="0079072F"/>
    <w:rsid w:val="00793AA1"/>
    <w:rsid w:val="00793F53"/>
    <w:rsid w:val="00795692"/>
    <w:rsid w:val="00796AB6"/>
    <w:rsid w:val="00797908"/>
    <w:rsid w:val="00797D8B"/>
    <w:rsid w:val="007A151B"/>
    <w:rsid w:val="007A24F8"/>
    <w:rsid w:val="007A2F5A"/>
    <w:rsid w:val="007A6B89"/>
    <w:rsid w:val="007B018E"/>
    <w:rsid w:val="007B1FAE"/>
    <w:rsid w:val="007B321B"/>
    <w:rsid w:val="007B33C0"/>
    <w:rsid w:val="007B3583"/>
    <w:rsid w:val="007B3726"/>
    <w:rsid w:val="007B49EA"/>
    <w:rsid w:val="007B56DB"/>
    <w:rsid w:val="007C0A50"/>
    <w:rsid w:val="007C1FBC"/>
    <w:rsid w:val="007C33A0"/>
    <w:rsid w:val="007C6593"/>
    <w:rsid w:val="007C77BD"/>
    <w:rsid w:val="007D013A"/>
    <w:rsid w:val="007D1D45"/>
    <w:rsid w:val="007D26C3"/>
    <w:rsid w:val="007D31B7"/>
    <w:rsid w:val="007D4797"/>
    <w:rsid w:val="007D6C82"/>
    <w:rsid w:val="007D6DC1"/>
    <w:rsid w:val="007D7078"/>
    <w:rsid w:val="007D76F4"/>
    <w:rsid w:val="007D7C5B"/>
    <w:rsid w:val="007E089D"/>
    <w:rsid w:val="007E1E1E"/>
    <w:rsid w:val="007E2B16"/>
    <w:rsid w:val="007E35A5"/>
    <w:rsid w:val="007E44F1"/>
    <w:rsid w:val="007E46B4"/>
    <w:rsid w:val="007E4CDB"/>
    <w:rsid w:val="007E50F0"/>
    <w:rsid w:val="007F00BD"/>
    <w:rsid w:val="007F0EA2"/>
    <w:rsid w:val="007F1C8A"/>
    <w:rsid w:val="007F4106"/>
    <w:rsid w:val="007F6A01"/>
    <w:rsid w:val="00801679"/>
    <w:rsid w:val="008023DE"/>
    <w:rsid w:val="008026F2"/>
    <w:rsid w:val="00802803"/>
    <w:rsid w:val="00804A01"/>
    <w:rsid w:val="00805E79"/>
    <w:rsid w:val="00807F4A"/>
    <w:rsid w:val="0081037F"/>
    <w:rsid w:val="0081054A"/>
    <w:rsid w:val="00811745"/>
    <w:rsid w:val="00812417"/>
    <w:rsid w:val="008131E2"/>
    <w:rsid w:val="008146AD"/>
    <w:rsid w:val="00814918"/>
    <w:rsid w:val="00816494"/>
    <w:rsid w:val="008179C0"/>
    <w:rsid w:val="0082121E"/>
    <w:rsid w:val="00821922"/>
    <w:rsid w:val="00824056"/>
    <w:rsid w:val="0082770C"/>
    <w:rsid w:val="00831032"/>
    <w:rsid w:val="008328E4"/>
    <w:rsid w:val="00834E38"/>
    <w:rsid w:val="0083504D"/>
    <w:rsid w:val="008352AB"/>
    <w:rsid w:val="00836218"/>
    <w:rsid w:val="00836E9D"/>
    <w:rsid w:val="00837F8F"/>
    <w:rsid w:val="00840D7D"/>
    <w:rsid w:val="00841319"/>
    <w:rsid w:val="008432F2"/>
    <w:rsid w:val="00843E3E"/>
    <w:rsid w:val="008453D5"/>
    <w:rsid w:val="00845A89"/>
    <w:rsid w:val="00847039"/>
    <w:rsid w:val="0084719D"/>
    <w:rsid w:val="00847586"/>
    <w:rsid w:val="00847E5A"/>
    <w:rsid w:val="00852007"/>
    <w:rsid w:val="00853E86"/>
    <w:rsid w:val="00854780"/>
    <w:rsid w:val="00855552"/>
    <w:rsid w:val="008563EF"/>
    <w:rsid w:val="008629F0"/>
    <w:rsid w:val="008642FA"/>
    <w:rsid w:val="00864E83"/>
    <w:rsid w:val="008654CB"/>
    <w:rsid w:val="00865985"/>
    <w:rsid w:val="00865A72"/>
    <w:rsid w:val="00871071"/>
    <w:rsid w:val="00871C85"/>
    <w:rsid w:val="00871FA4"/>
    <w:rsid w:val="0087422A"/>
    <w:rsid w:val="00875972"/>
    <w:rsid w:val="00875F8E"/>
    <w:rsid w:val="008765A2"/>
    <w:rsid w:val="0088032B"/>
    <w:rsid w:val="00880436"/>
    <w:rsid w:val="00880534"/>
    <w:rsid w:val="00880CEC"/>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38DD"/>
    <w:rsid w:val="00894052"/>
    <w:rsid w:val="00894999"/>
    <w:rsid w:val="00895297"/>
    <w:rsid w:val="008961AD"/>
    <w:rsid w:val="0089639B"/>
    <w:rsid w:val="00897D64"/>
    <w:rsid w:val="008A1AB1"/>
    <w:rsid w:val="008A4B6E"/>
    <w:rsid w:val="008A5748"/>
    <w:rsid w:val="008A6224"/>
    <w:rsid w:val="008A7065"/>
    <w:rsid w:val="008A7CB6"/>
    <w:rsid w:val="008B0C70"/>
    <w:rsid w:val="008B0D46"/>
    <w:rsid w:val="008B1801"/>
    <w:rsid w:val="008B53C3"/>
    <w:rsid w:val="008B57C1"/>
    <w:rsid w:val="008B6A35"/>
    <w:rsid w:val="008B6EE9"/>
    <w:rsid w:val="008B7B4E"/>
    <w:rsid w:val="008B7FA5"/>
    <w:rsid w:val="008C0E29"/>
    <w:rsid w:val="008C772C"/>
    <w:rsid w:val="008D17D2"/>
    <w:rsid w:val="008D1973"/>
    <w:rsid w:val="008D422F"/>
    <w:rsid w:val="008D431B"/>
    <w:rsid w:val="008D4708"/>
    <w:rsid w:val="008D52ED"/>
    <w:rsid w:val="008D644E"/>
    <w:rsid w:val="008D6494"/>
    <w:rsid w:val="008D6522"/>
    <w:rsid w:val="008D68A7"/>
    <w:rsid w:val="008E1891"/>
    <w:rsid w:val="008E2487"/>
    <w:rsid w:val="008E35C5"/>
    <w:rsid w:val="008E4601"/>
    <w:rsid w:val="008E5234"/>
    <w:rsid w:val="008E5B0D"/>
    <w:rsid w:val="008E605D"/>
    <w:rsid w:val="008E6BB0"/>
    <w:rsid w:val="008E6D51"/>
    <w:rsid w:val="008F1ECF"/>
    <w:rsid w:val="008F38A2"/>
    <w:rsid w:val="008F5736"/>
    <w:rsid w:val="008F593E"/>
    <w:rsid w:val="008F6CBA"/>
    <w:rsid w:val="008F6FFF"/>
    <w:rsid w:val="008F7B42"/>
    <w:rsid w:val="008F7E10"/>
    <w:rsid w:val="00900803"/>
    <w:rsid w:val="00901A70"/>
    <w:rsid w:val="00903FE9"/>
    <w:rsid w:val="0090498F"/>
    <w:rsid w:val="00907D80"/>
    <w:rsid w:val="0091097D"/>
    <w:rsid w:val="00910D67"/>
    <w:rsid w:val="0091124E"/>
    <w:rsid w:val="00912324"/>
    <w:rsid w:val="00912F2C"/>
    <w:rsid w:val="00913EB6"/>
    <w:rsid w:val="00915969"/>
    <w:rsid w:val="00916C34"/>
    <w:rsid w:val="009217E2"/>
    <w:rsid w:val="0092620E"/>
    <w:rsid w:val="009276C1"/>
    <w:rsid w:val="00930793"/>
    <w:rsid w:val="009317A8"/>
    <w:rsid w:val="00933609"/>
    <w:rsid w:val="00933BFF"/>
    <w:rsid w:val="00934965"/>
    <w:rsid w:val="009351D4"/>
    <w:rsid w:val="009356C8"/>
    <w:rsid w:val="009360BB"/>
    <w:rsid w:val="0094564B"/>
    <w:rsid w:val="00946DEE"/>
    <w:rsid w:val="00946E85"/>
    <w:rsid w:val="009475A8"/>
    <w:rsid w:val="00947D2C"/>
    <w:rsid w:val="00947F5A"/>
    <w:rsid w:val="009562B9"/>
    <w:rsid w:val="00956FD5"/>
    <w:rsid w:val="0095798C"/>
    <w:rsid w:val="0096167C"/>
    <w:rsid w:val="009618E1"/>
    <w:rsid w:val="00962678"/>
    <w:rsid w:val="00963DA2"/>
    <w:rsid w:val="009659C6"/>
    <w:rsid w:val="00965BDB"/>
    <w:rsid w:val="0096654F"/>
    <w:rsid w:val="009700DF"/>
    <w:rsid w:val="0097010A"/>
    <w:rsid w:val="00971769"/>
    <w:rsid w:val="00972608"/>
    <w:rsid w:val="009728BE"/>
    <w:rsid w:val="009731BF"/>
    <w:rsid w:val="00973204"/>
    <w:rsid w:val="00973256"/>
    <w:rsid w:val="00973F78"/>
    <w:rsid w:val="00974C8C"/>
    <w:rsid w:val="00975A60"/>
    <w:rsid w:val="0097749B"/>
    <w:rsid w:val="009779D9"/>
    <w:rsid w:val="00977CBE"/>
    <w:rsid w:val="00980C8B"/>
    <w:rsid w:val="00980EC1"/>
    <w:rsid w:val="00981B21"/>
    <w:rsid w:val="00981B3E"/>
    <w:rsid w:val="00982F84"/>
    <w:rsid w:val="00983DEF"/>
    <w:rsid w:val="00983E88"/>
    <w:rsid w:val="00983F40"/>
    <w:rsid w:val="00983FE8"/>
    <w:rsid w:val="009852BB"/>
    <w:rsid w:val="00992458"/>
    <w:rsid w:val="0099269F"/>
    <w:rsid w:val="00995BBD"/>
    <w:rsid w:val="00996042"/>
    <w:rsid w:val="00997ED4"/>
    <w:rsid w:val="009A153F"/>
    <w:rsid w:val="009A27C4"/>
    <w:rsid w:val="009A2C5F"/>
    <w:rsid w:val="009A357F"/>
    <w:rsid w:val="009A3DF3"/>
    <w:rsid w:val="009A4C1D"/>
    <w:rsid w:val="009A4F11"/>
    <w:rsid w:val="009B06E1"/>
    <w:rsid w:val="009B121A"/>
    <w:rsid w:val="009B1711"/>
    <w:rsid w:val="009B2E2F"/>
    <w:rsid w:val="009B333A"/>
    <w:rsid w:val="009B3608"/>
    <w:rsid w:val="009B48CB"/>
    <w:rsid w:val="009B56DA"/>
    <w:rsid w:val="009B5935"/>
    <w:rsid w:val="009B616A"/>
    <w:rsid w:val="009B74AC"/>
    <w:rsid w:val="009B7508"/>
    <w:rsid w:val="009C1B93"/>
    <w:rsid w:val="009C1BE2"/>
    <w:rsid w:val="009C49E1"/>
    <w:rsid w:val="009C5775"/>
    <w:rsid w:val="009C6311"/>
    <w:rsid w:val="009D0723"/>
    <w:rsid w:val="009D1B5D"/>
    <w:rsid w:val="009D55BC"/>
    <w:rsid w:val="009E097E"/>
    <w:rsid w:val="009E2155"/>
    <w:rsid w:val="009E2494"/>
    <w:rsid w:val="009E32B6"/>
    <w:rsid w:val="009E40FA"/>
    <w:rsid w:val="009E727D"/>
    <w:rsid w:val="009F5C3B"/>
    <w:rsid w:val="009F6499"/>
    <w:rsid w:val="009F7CE2"/>
    <w:rsid w:val="00A0313E"/>
    <w:rsid w:val="00A054CD"/>
    <w:rsid w:val="00A056FD"/>
    <w:rsid w:val="00A057A5"/>
    <w:rsid w:val="00A05F72"/>
    <w:rsid w:val="00A10235"/>
    <w:rsid w:val="00A1103A"/>
    <w:rsid w:val="00A12105"/>
    <w:rsid w:val="00A12C8B"/>
    <w:rsid w:val="00A14F2E"/>
    <w:rsid w:val="00A20C25"/>
    <w:rsid w:val="00A2133C"/>
    <w:rsid w:val="00A22457"/>
    <w:rsid w:val="00A22C9C"/>
    <w:rsid w:val="00A24CFA"/>
    <w:rsid w:val="00A2503D"/>
    <w:rsid w:val="00A25C3C"/>
    <w:rsid w:val="00A2609C"/>
    <w:rsid w:val="00A278C6"/>
    <w:rsid w:val="00A3128F"/>
    <w:rsid w:val="00A31570"/>
    <w:rsid w:val="00A31C7E"/>
    <w:rsid w:val="00A32BE7"/>
    <w:rsid w:val="00A33AD5"/>
    <w:rsid w:val="00A366FD"/>
    <w:rsid w:val="00A36786"/>
    <w:rsid w:val="00A37AA6"/>
    <w:rsid w:val="00A40060"/>
    <w:rsid w:val="00A4006F"/>
    <w:rsid w:val="00A400F0"/>
    <w:rsid w:val="00A41CD7"/>
    <w:rsid w:val="00A424F1"/>
    <w:rsid w:val="00A443A8"/>
    <w:rsid w:val="00A4480A"/>
    <w:rsid w:val="00A45C5A"/>
    <w:rsid w:val="00A45E7D"/>
    <w:rsid w:val="00A52D2E"/>
    <w:rsid w:val="00A53918"/>
    <w:rsid w:val="00A53E71"/>
    <w:rsid w:val="00A56AEB"/>
    <w:rsid w:val="00A6547A"/>
    <w:rsid w:val="00A65731"/>
    <w:rsid w:val="00A66CF5"/>
    <w:rsid w:val="00A66FC1"/>
    <w:rsid w:val="00A67EE7"/>
    <w:rsid w:val="00A70F3E"/>
    <w:rsid w:val="00A726AE"/>
    <w:rsid w:val="00A72E9D"/>
    <w:rsid w:val="00A75111"/>
    <w:rsid w:val="00A773F6"/>
    <w:rsid w:val="00A80786"/>
    <w:rsid w:val="00A81B4F"/>
    <w:rsid w:val="00A8269A"/>
    <w:rsid w:val="00A855DE"/>
    <w:rsid w:val="00A86B84"/>
    <w:rsid w:val="00A87161"/>
    <w:rsid w:val="00A87900"/>
    <w:rsid w:val="00A91147"/>
    <w:rsid w:val="00A918DE"/>
    <w:rsid w:val="00A928D8"/>
    <w:rsid w:val="00A937C0"/>
    <w:rsid w:val="00A95130"/>
    <w:rsid w:val="00A95587"/>
    <w:rsid w:val="00A97E57"/>
    <w:rsid w:val="00AA041B"/>
    <w:rsid w:val="00AA0F63"/>
    <w:rsid w:val="00AA2E01"/>
    <w:rsid w:val="00AA327B"/>
    <w:rsid w:val="00AA34F9"/>
    <w:rsid w:val="00AA546B"/>
    <w:rsid w:val="00AA59CE"/>
    <w:rsid w:val="00AA66BC"/>
    <w:rsid w:val="00AA689D"/>
    <w:rsid w:val="00AA75A8"/>
    <w:rsid w:val="00AB23F6"/>
    <w:rsid w:val="00AB38F8"/>
    <w:rsid w:val="00AB633E"/>
    <w:rsid w:val="00AB69BE"/>
    <w:rsid w:val="00AB6E9C"/>
    <w:rsid w:val="00AC3790"/>
    <w:rsid w:val="00AC3C11"/>
    <w:rsid w:val="00AC46B5"/>
    <w:rsid w:val="00AC4A2A"/>
    <w:rsid w:val="00AC7432"/>
    <w:rsid w:val="00AC7C04"/>
    <w:rsid w:val="00AD1E67"/>
    <w:rsid w:val="00AD24C4"/>
    <w:rsid w:val="00AD5109"/>
    <w:rsid w:val="00AE02D6"/>
    <w:rsid w:val="00AE1150"/>
    <w:rsid w:val="00AE1727"/>
    <w:rsid w:val="00AE329F"/>
    <w:rsid w:val="00AE4544"/>
    <w:rsid w:val="00AE4874"/>
    <w:rsid w:val="00AE4C54"/>
    <w:rsid w:val="00AF0AAD"/>
    <w:rsid w:val="00AF0ABB"/>
    <w:rsid w:val="00AF0B73"/>
    <w:rsid w:val="00AF2258"/>
    <w:rsid w:val="00AF358F"/>
    <w:rsid w:val="00AF60AC"/>
    <w:rsid w:val="00B00E0D"/>
    <w:rsid w:val="00B03C8E"/>
    <w:rsid w:val="00B03CE4"/>
    <w:rsid w:val="00B04E20"/>
    <w:rsid w:val="00B0547C"/>
    <w:rsid w:val="00B06B01"/>
    <w:rsid w:val="00B07265"/>
    <w:rsid w:val="00B07E7D"/>
    <w:rsid w:val="00B114E6"/>
    <w:rsid w:val="00B1188F"/>
    <w:rsid w:val="00B1515F"/>
    <w:rsid w:val="00B15F18"/>
    <w:rsid w:val="00B17BCC"/>
    <w:rsid w:val="00B17E19"/>
    <w:rsid w:val="00B2351A"/>
    <w:rsid w:val="00B24050"/>
    <w:rsid w:val="00B24A12"/>
    <w:rsid w:val="00B3068A"/>
    <w:rsid w:val="00B30CD9"/>
    <w:rsid w:val="00B3307B"/>
    <w:rsid w:val="00B34383"/>
    <w:rsid w:val="00B379A8"/>
    <w:rsid w:val="00B401C3"/>
    <w:rsid w:val="00B41BBA"/>
    <w:rsid w:val="00B45ABE"/>
    <w:rsid w:val="00B465A9"/>
    <w:rsid w:val="00B50411"/>
    <w:rsid w:val="00B536FF"/>
    <w:rsid w:val="00B53A3B"/>
    <w:rsid w:val="00B53AFD"/>
    <w:rsid w:val="00B53ED3"/>
    <w:rsid w:val="00B54220"/>
    <w:rsid w:val="00B54E2D"/>
    <w:rsid w:val="00B639BE"/>
    <w:rsid w:val="00B6415C"/>
    <w:rsid w:val="00B661C4"/>
    <w:rsid w:val="00B662BD"/>
    <w:rsid w:val="00B67761"/>
    <w:rsid w:val="00B678C2"/>
    <w:rsid w:val="00B70207"/>
    <w:rsid w:val="00B71D9D"/>
    <w:rsid w:val="00B72EE6"/>
    <w:rsid w:val="00B73066"/>
    <w:rsid w:val="00B7456A"/>
    <w:rsid w:val="00B769FF"/>
    <w:rsid w:val="00B77496"/>
    <w:rsid w:val="00B80C21"/>
    <w:rsid w:val="00B81D82"/>
    <w:rsid w:val="00B828AB"/>
    <w:rsid w:val="00B83D75"/>
    <w:rsid w:val="00B83EB5"/>
    <w:rsid w:val="00B8665B"/>
    <w:rsid w:val="00B86934"/>
    <w:rsid w:val="00B9026C"/>
    <w:rsid w:val="00B915EC"/>
    <w:rsid w:val="00B91622"/>
    <w:rsid w:val="00B93136"/>
    <w:rsid w:val="00B94159"/>
    <w:rsid w:val="00B9635F"/>
    <w:rsid w:val="00B97A95"/>
    <w:rsid w:val="00BA07C7"/>
    <w:rsid w:val="00BA2AA0"/>
    <w:rsid w:val="00BA328B"/>
    <w:rsid w:val="00BA5A0A"/>
    <w:rsid w:val="00BB06D9"/>
    <w:rsid w:val="00BB2CA7"/>
    <w:rsid w:val="00BB2F14"/>
    <w:rsid w:val="00BB39B5"/>
    <w:rsid w:val="00BB41A2"/>
    <w:rsid w:val="00BB6920"/>
    <w:rsid w:val="00BC170F"/>
    <w:rsid w:val="00BC175A"/>
    <w:rsid w:val="00BC324B"/>
    <w:rsid w:val="00BC3863"/>
    <w:rsid w:val="00BC4684"/>
    <w:rsid w:val="00BC4C29"/>
    <w:rsid w:val="00BC55AD"/>
    <w:rsid w:val="00BC6E40"/>
    <w:rsid w:val="00BC7A7C"/>
    <w:rsid w:val="00BD0E84"/>
    <w:rsid w:val="00BD3771"/>
    <w:rsid w:val="00BD3C22"/>
    <w:rsid w:val="00BD5B4D"/>
    <w:rsid w:val="00BD6426"/>
    <w:rsid w:val="00BD6E39"/>
    <w:rsid w:val="00BD726A"/>
    <w:rsid w:val="00BD75A4"/>
    <w:rsid w:val="00BE1283"/>
    <w:rsid w:val="00BE3898"/>
    <w:rsid w:val="00BE413F"/>
    <w:rsid w:val="00BE5313"/>
    <w:rsid w:val="00BE5605"/>
    <w:rsid w:val="00BE60BB"/>
    <w:rsid w:val="00BE678B"/>
    <w:rsid w:val="00BE71CC"/>
    <w:rsid w:val="00BE75AC"/>
    <w:rsid w:val="00BE7811"/>
    <w:rsid w:val="00BE78B3"/>
    <w:rsid w:val="00BE7DC6"/>
    <w:rsid w:val="00BF0A0D"/>
    <w:rsid w:val="00BF24EE"/>
    <w:rsid w:val="00BF2E3B"/>
    <w:rsid w:val="00BF2E82"/>
    <w:rsid w:val="00BF318E"/>
    <w:rsid w:val="00BF4A52"/>
    <w:rsid w:val="00BF5094"/>
    <w:rsid w:val="00BF68CA"/>
    <w:rsid w:val="00C03288"/>
    <w:rsid w:val="00C0535E"/>
    <w:rsid w:val="00C07115"/>
    <w:rsid w:val="00C07A6E"/>
    <w:rsid w:val="00C1044C"/>
    <w:rsid w:val="00C104E9"/>
    <w:rsid w:val="00C109B4"/>
    <w:rsid w:val="00C13E83"/>
    <w:rsid w:val="00C178CF"/>
    <w:rsid w:val="00C17E99"/>
    <w:rsid w:val="00C17F44"/>
    <w:rsid w:val="00C201DC"/>
    <w:rsid w:val="00C204C8"/>
    <w:rsid w:val="00C20862"/>
    <w:rsid w:val="00C2424A"/>
    <w:rsid w:val="00C24588"/>
    <w:rsid w:val="00C24B07"/>
    <w:rsid w:val="00C25A9F"/>
    <w:rsid w:val="00C26941"/>
    <w:rsid w:val="00C27756"/>
    <w:rsid w:val="00C33668"/>
    <w:rsid w:val="00C345F8"/>
    <w:rsid w:val="00C377FD"/>
    <w:rsid w:val="00C37F62"/>
    <w:rsid w:val="00C410BA"/>
    <w:rsid w:val="00C41943"/>
    <w:rsid w:val="00C41FEF"/>
    <w:rsid w:val="00C4379A"/>
    <w:rsid w:val="00C47335"/>
    <w:rsid w:val="00C503BE"/>
    <w:rsid w:val="00C50AAA"/>
    <w:rsid w:val="00C517DD"/>
    <w:rsid w:val="00C51DF4"/>
    <w:rsid w:val="00C51EDC"/>
    <w:rsid w:val="00C52C0E"/>
    <w:rsid w:val="00C541F4"/>
    <w:rsid w:val="00C54E85"/>
    <w:rsid w:val="00C55058"/>
    <w:rsid w:val="00C560A0"/>
    <w:rsid w:val="00C56928"/>
    <w:rsid w:val="00C57BEE"/>
    <w:rsid w:val="00C6093D"/>
    <w:rsid w:val="00C60FE3"/>
    <w:rsid w:val="00C61211"/>
    <w:rsid w:val="00C642AF"/>
    <w:rsid w:val="00C65ECD"/>
    <w:rsid w:val="00C70948"/>
    <w:rsid w:val="00C715C2"/>
    <w:rsid w:val="00C75196"/>
    <w:rsid w:val="00C7538B"/>
    <w:rsid w:val="00C75F0F"/>
    <w:rsid w:val="00C76167"/>
    <w:rsid w:val="00C76A36"/>
    <w:rsid w:val="00C80F0A"/>
    <w:rsid w:val="00C81FF7"/>
    <w:rsid w:val="00C822B2"/>
    <w:rsid w:val="00C835E8"/>
    <w:rsid w:val="00C83739"/>
    <w:rsid w:val="00C837CB"/>
    <w:rsid w:val="00C84438"/>
    <w:rsid w:val="00C862C3"/>
    <w:rsid w:val="00C8650E"/>
    <w:rsid w:val="00C86913"/>
    <w:rsid w:val="00C91480"/>
    <w:rsid w:val="00C92620"/>
    <w:rsid w:val="00C92ECE"/>
    <w:rsid w:val="00C943D9"/>
    <w:rsid w:val="00C9459B"/>
    <w:rsid w:val="00C9486E"/>
    <w:rsid w:val="00C953C1"/>
    <w:rsid w:val="00C958E6"/>
    <w:rsid w:val="00CA0003"/>
    <w:rsid w:val="00CA108B"/>
    <w:rsid w:val="00CA2656"/>
    <w:rsid w:val="00CA3044"/>
    <w:rsid w:val="00CA38C2"/>
    <w:rsid w:val="00CA4482"/>
    <w:rsid w:val="00CA6B59"/>
    <w:rsid w:val="00CB010E"/>
    <w:rsid w:val="00CB0A9E"/>
    <w:rsid w:val="00CB2478"/>
    <w:rsid w:val="00CB24EB"/>
    <w:rsid w:val="00CB33DB"/>
    <w:rsid w:val="00CB3787"/>
    <w:rsid w:val="00CB4E5F"/>
    <w:rsid w:val="00CB5687"/>
    <w:rsid w:val="00CB678E"/>
    <w:rsid w:val="00CB7CCD"/>
    <w:rsid w:val="00CC1061"/>
    <w:rsid w:val="00CC151C"/>
    <w:rsid w:val="00CC1A9A"/>
    <w:rsid w:val="00CC2435"/>
    <w:rsid w:val="00CC35D2"/>
    <w:rsid w:val="00CC4116"/>
    <w:rsid w:val="00CC43E2"/>
    <w:rsid w:val="00CC455D"/>
    <w:rsid w:val="00CC4610"/>
    <w:rsid w:val="00CC49D6"/>
    <w:rsid w:val="00CC4A9F"/>
    <w:rsid w:val="00CC4ACB"/>
    <w:rsid w:val="00CC57ED"/>
    <w:rsid w:val="00CC5CC2"/>
    <w:rsid w:val="00CC649F"/>
    <w:rsid w:val="00CD23FA"/>
    <w:rsid w:val="00CD307E"/>
    <w:rsid w:val="00CD3ACD"/>
    <w:rsid w:val="00CD44CF"/>
    <w:rsid w:val="00CD6F93"/>
    <w:rsid w:val="00CD739F"/>
    <w:rsid w:val="00CD7453"/>
    <w:rsid w:val="00CD77AF"/>
    <w:rsid w:val="00CD7A2D"/>
    <w:rsid w:val="00CD7D3B"/>
    <w:rsid w:val="00CE17C6"/>
    <w:rsid w:val="00CE33B7"/>
    <w:rsid w:val="00CE3438"/>
    <w:rsid w:val="00CE4BDE"/>
    <w:rsid w:val="00CE635A"/>
    <w:rsid w:val="00CE6C95"/>
    <w:rsid w:val="00CF01A1"/>
    <w:rsid w:val="00CF0B1A"/>
    <w:rsid w:val="00CF104D"/>
    <w:rsid w:val="00CF1AB8"/>
    <w:rsid w:val="00CF1E39"/>
    <w:rsid w:val="00CF2D98"/>
    <w:rsid w:val="00CF32D7"/>
    <w:rsid w:val="00CF3FE8"/>
    <w:rsid w:val="00CF45D6"/>
    <w:rsid w:val="00CF57CC"/>
    <w:rsid w:val="00CF6611"/>
    <w:rsid w:val="00CF71C5"/>
    <w:rsid w:val="00D00B62"/>
    <w:rsid w:val="00D06267"/>
    <w:rsid w:val="00D1063E"/>
    <w:rsid w:val="00D10F0E"/>
    <w:rsid w:val="00D11293"/>
    <w:rsid w:val="00D11F2C"/>
    <w:rsid w:val="00D12B42"/>
    <w:rsid w:val="00D13416"/>
    <w:rsid w:val="00D1355C"/>
    <w:rsid w:val="00D16073"/>
    <w:rsid w:val="00D16E71"/>
    <w:rsid w:val="00D20AE7"/>
    <w:rsid w:val="00D210EF"/>
    <w:rsid w:val="00D21874"/>
    <w:rsid w:val="00D21BF6"/>
    <w:rsid w:val="00D23507"/>
    <w:rsid w:val="00D279BA"/>
    <w:rsid w:val="00D3143D"/>
    <w:rsid w:val="00D3175D"/>
    <w:rsid w:val="00D31D2F"/>
    <w:rsid w:val="00D323DA"/>
    <w:rsid w:val="00D33070"/>
    <w:rsid w:val="00D33B79"/>
    <w:rsid w:val="00D344B8"/>
    <w:rsid w:val="00D34E01"/>
    <w:rsid w:val="00D37416"/>
    <w:rsid w:val="00D4091E"/>
    <w:rsid w:val="00D410A6"/>
    <w:rsid w:val="00D443E0"/>
    <w:rsid w:val="00D44619"/>
    <w:rsid w:val="00D44D53"/>
    <w:rsid w:val="00D45AAE"/>
    <w:rsid w:val="00D465CE"/>
    <w:rsid w:val="00D4695D"/>
    <w:rsid w:val="00D47386"/>
    <w:rsid w:val="00D5052B"/>
    <w:rsid w:val="00D5456A"/>
    <w:rsid w:val="00D55F34"/>
    <w:rsid w:val="00D560C4"/>
    <w:rsid w:val="00D567EE"/>
    <w:rsid w:val="00D602DF"/>
    <w:rsid w:val="00D623DD"/>
    <w:rsid w:val="00D636D3"/>
    <w:rsid w:val="00D63E48"/>
    <w:rsid w:val="00D644A4"/>
    <w:rsid w:val="00D650E3"/>
    <w:rsid w:val="00D671A0"/>
    <w:rsid w:val="00D67E15"/>
    <w:rsid w:val="00D707D4"/>
    <w:rsid w:val="00D722E5"/>
    <w:rsid w:val="00D7284F"/>
    <w:rsid w:val="00D73ACB"/>
    <w:rsid w:val="00D73F2C"/>
    <w:rsid w:val="00D74867"/>
    <w:rsid w:val="00D74CA7"/>
    <w:rsid w:val="00D75F39"/>
    <w:rsid w:val="00D7782E"/>
    <w:rsid w:val="00D82697"/>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F74"/>
    <w:rsid w:val="00DA2B18"/>
    <w:rsid w:val="00DA3974"/>
    <w:rsid w:val="00DA4243"/>
    <w:rsid w:val="00DA6D92"/>
    <w:rsid w:val="00DA6F2F"/>
    <w:rsid w:val="00DA7075"/>
    <w:rsid w:val="00DB25CA"/>
    <w:rsid w:val="00DB3EAB"/>
    <w:rsid w:val="00DB3FF0"/>
    <w:rsid w:val="00DB6438"/>
    <w:rsid w:val="00DB6505"/>
    <w:rsid w:val="00DC0176"/>
    <w:rsid w:val="00DC23C2"/>
    <w:rsid w:val="00DC26C1"/>
    <w:rsid w:val="00DC401D"/>
    <w:rsid w:val="00DC606C"/>
    <w:rsid w:val="00DC74B4"/>
    <w:rsid w:val="00DC77F3"/>
    <w:rsid w:val="00DC7A04"/>
    <w:rsid w:val="00DD0254"/>
    <w:rsid w:val="00DD1115"/>
    <w:rsid w:val="00DD1B40"/>
    <w:rsid w:val="00DD2829"/>
    <w:rsid w:val="00DD340F"/>
    <w:rsid w:val="00DD5267"/>
    <w:rsid w:val="00DD6DC4"/>
    <w:rsid w:val="00DD7A2E"/>
    <w:rsid w:val="00DE10A0"/>
    <w:rsid w:val="00DE288C"/>
    <w:rsid w:val="00DE3F22"/>
    <w:rsid w:val="00DE4D5A"/>
    <w:rsid w:val="00DE541D"/>
    <w:rsid w:val="00DE6E28"/>
    <w:rsid w:val="00DE731C"/>
    <w:rsid w:val="00DF0555"/>
    <w:rsid w:val="00DF0E3D"/>
    <w:rsid w:val="00DF1BF3"/>
    <w:rsid w:val="00DF1D8D"/>
    <w:rsid w:val="00DF3724"/>
    <w:rsid w:val="00DF3CE6"/>
    <w:rsid w:val="00DF7006"/>
    <w:rsid w:val="00E0008E"/>
    <w:rsid w:val="00E01829"/>
    <w:rsid w:val="00E01A44"/>
    <w:rsid w:val="00E0297F"/>
    <w:rsid w:val="00E02DDB"/>
    <w:rsid w:val="00E047B8"/>
    <w:rsid w:val="00E05AAE"/>
    <w:rsid w:val="00E05C0A"/>
    <w:rsid w:val="00E0602A"/>
    <w:rsid w:val="00E06E93"/>
    <w:rsid w:val="00E10763"/>
    <w:rsid w:val="00E1130C"/>
    <w:rsid w:val="00E1243C"/>
    <w:rsid w:val="00E15475"/>
    <w:rsid w:val="00E25F33"/>
    <w:rsid w:val="00E300D9"/>
    <w:rsid w:val="00E308A2"/>
    <w:rsid w:val="00E30A6F"/>
    <w:rsid w:val="00E33006"/>
    <w:rsid w:val="00E340A2"/>
    <w:rsid w:val="00E3475B"/>
    <w:rsid w:val="00E359A5"/>
    <w:rsid w:val="00E35B4E"/>
    <w:rsid w:val="00E35FEF"/>
    <w:rsid w:val="00E37EF4"/>
    <w:rsid w:val="00E4053E"/>
    <w:rsid w:val="00E42129"/>
    <w:rsid w:val="00E426EF"/>
    <w:rsid w:val="00E43AAC"/>
    <w:rsid w:val="00E4439B"/>
    <w:rsid w:val="00E44643"/>
    <w:rsid w:val="00E4659C"/>
    <w:rsid w:val="00E46633"/>
    <w:rsid w:val="00E47E45"/>
    <w:rsid w:val="00E51663"/>
    <w:rsid w:val="00E5196A"/>
    <w:rsid w:val="00E53E25"/>
    <w:rsid w:val="00E5424B"/>
    <w:rsid w:val="00E5450A"/>
    <w:rsid w:val="00E56656"/>
    <w:rsid w:val="00E56687"/>
    <w:rsid w:val="00E56BF0"/>
    <w:rsid w:val="00E57DA3"/>
    <w:rsid w:val="00E61BB2"/>
    <w:rsid w:val="00E63329"/>
    <w:rsid w:val="00E63768"/>
    <w:rsid w:val="00E64293"/>
    <w:rsid w:val="00E71E6A"/>
    <w:rsid w:val="00E7275F"/>
    <w:rsid w:val="00E74CAD"/>
    <w:rsid w:val="00E75452"/>
    <w:rsid w:val="00E755EE"/>
    <w:rsid w:val="00E81E62"/>
    <w:rsid w:val="00E84AEF"/>
    <w:rsid w:val="00E87ACF"/>
    <w:rsid w:val="00E90D1B"/>
    <w:rsid w:val="00E92064"/>
    <w:rsid w:val="00E92A5F"/>
    <w:rsid w:val="00E9356E"/>
    <w:rsid w:val="00E94536"/>
    <w:rsid w:val="00E946E2"/>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582D"/>
    <w:rsid w:val="00EB65F1"/>
    <w:rsid w:val="00EB7356"/>
    <w:rsid w:val="00EB75C7"/>
    <w:rsid w:val="00EC02C8"/>
    <w:rsid w:val="00EC13C0"/>
    <w:rsid w:val="00EC16E1"/>
    <w:rsid w:val="00EC25AB"/>
    <w:rsid w:val="00EC28F1"/>
    <w:rsid w:val="00EC3DCB"/>
    <w:rsid w:val="00EC640F"/>
    <w:rsid w:val="00ED17B5"/>
    <w:rsid w:val="00ED22BD"/>
    <w:rsid w:val="00ED2331"/>
    <w:rsid w:val="00ED2860"/>
    <w:rsid w:val="00ED3E69"/>
    <w:rsid w:val="00ED4B93"/>
    <w:rsid w:val="00ED66AA"/>
    <w:rsid w:val="00EE1539"/>
    <w:rsid w:val="00EE19BD"/>
    <w:rsid w:val="00EE2EE1"/>
    <w:rsid w:val="00EE38C4"/>
    <w:rsid w:val="00EE69B6"/>
    <w:rsid w:val="00EE7CA5"/>
    <w:rsid w:val="00EE7F2E"/>
    <w:rsid w:val="00EF05B4"/>
    <w:rsid w:val="00EF1B99"/>
    <w:rsid w:val="00EF26E0"/>
    <w:rsid w:val="00EF32B1"/>
    <w:rsid w:val="00EF342A"/>
    <w:rsid w:val="00EF37E2"/>
    <w:rsid w:val="00EF4BFE"/>
    <w:rsid w:val="00EF6001"/>
    <w:rsid w:val="00EF7D57"/>
    <w:rsid w:val="00F01EB4"/>
    <w:rsid w:val="00F03544"/>
    <w:rsid w:val="00F036B9"/>
    <w:rsid w:val="00F047E9"/>
    <w:rsid w:val="00F05B82"/>
    <w:rsid w:val="00F06DD9"/>
    <w:rsid w:val="00F10002"/>
    <w:rsid w:val="00F11DBE"/>
    <w:rsid w:val="00F131AC"/>
    <w:rsid w:val="00F13926"/>
    <w:rsid w:val="00F13C45"/>
    <w:rsid w:val="00F173F7"/>
    <w:rsid w:val="00F208A7"/>
    <w:rsid w:val="00F232B4"/>
    <w:rsid w:val="00F24C00"/>
    <w:rsid w:val="00F251A5"/>
    <w:rsid w:val="00F25F28"/>
    <w:rsid w:val="00F27F84"/>
    <w:rsid w:val="00F32C60"/>
    <w:rsid w:val="00F32E8A"/>
    <w:rsid w:val="00F345D7"/>
    <w:rsid w:val="00F34E40"/>
    <w:rsid w:val="00F34E85"/>
    <w:rsid w:val="00F3507E"/>
    <w:rsid w:val="00F35275"/>
    <w:rsid w:val="00F37329"/>
    <w:rsid w:val="00F37724"/>
    <w:rsid w:val="00F4010C"/>
    <w:rsid w:val="00F411CA"/>
    <w:rsid w:val="00F433CE"/>
    <w:rsid w:val="00F449D1"/>
    <w:rsid w:val="00F453BB"/>
    <w:rsid w:val="00F47377"/>
    <w:rsid w:val="00F47639"/>
    <w:rsid w:val="00F47A3E"/>
    <w:rsid w:val="00F47AD5"/>
    <w:rsid w:val="00F5034A"/>
    <w:rsid w:val="00F50EDA"/>
    <w:rsid w:val="00F517CF"/>
    <w:rsid w:val="00F53B4E"/>
    <w:rsid w:val="00F562FD"/>
    <w:rsid w:val="00F57328"/>
    <w:rsid w:val="00F6039A"/>
    <w:rsid w:val="00F66501"/>
    <w:rsid w:val="00F66B27"/>
    <w:rsid w:val="00F70574"/>
    <w:rsid w:val="00F728B8"/>
    <w:rsid w:val="00F73845"/>
    <w:rsid w:val="00F7464E"/>
    <w:rsid w:val="00F747A8"/>
    <w:rsid w:val="00F757C7"/>
    <w:rsid w:val="00F76955"/>
    <w:rsid w:val="00F76A9C"/>
    <w:rsid w:val="00F77608"/>
    <w:rsid w:val="00F810DD"/>
    <w:rsid w:val="00F82482"/>
    <w:rsid w:val="00F8534B"/>
    <w:rsid w:val="00F857D2"/>
    <w:rsid w:val="00F85EBC"/>
    <w:rsid w:val="00F86C4D"/>
    <w:rsid w:val="00F86C7F"/>
    <w:rsid w:val="00F87551"/>
    <w:rsid w:val="00F927A8"/>
    <w:rsid w:val="00F9334B"/>
    <w:rsid w:val="00F94594"/>
    <w:rsid w:val="00F94D58"/>
    <w:rsid w:val="00F95DF4"/>
    <w:rsid w:val="00FA0FBB"/>
    <w:rsid w:val="00FA134A"/>
    <w:rsid w:val="00FA1D9E"/>
    <w:rsid w:val="00FA24C9"/>
    <w:rsid w:val="00FA2573"/>
    <w:rsid w:val="00FA2F39"/>
    <w:rsid w:val="00FA31DD"/>
    <w:rsid w:val="00FA5FB4"/>
    <w:rsid w:val="00FA7398"/>
    <w:rsid w:val="00FB015C"/>
    <w:rsid w:val="00FB1327"/>
    <w:rsid w:val="00FB193A"/>
    <w:rsid w:val="00FB27DA"/>
    <w:rsid w:val="00FB2987"/>
    <w:rsid w:val="00FB2D82"/>
    <w:rsid w:val="00FB4E79"/>
    <w:rsid w:val="00FB5CBE"/>
    <w:rsid w:val="00FB61D4"/>
    <w:rsid w:val="00FB6488"/>
    <w:rsid w:val="00FB6EC4"/>
    <w:rsid w:val="00FC00F8"/>
    <w:rsid w:val="00FC07D0"/>
    <w:rsid w:val="00FC0837"/>
    <w:rsid w:val="00FC1406"/>
    <w:rsid w:val="00FC1B21"/>
    <w:rsid w:val="00FC21C0"/>
    <w:rsid w:val="00FC2521"/>
    <w:rsid w:val="00FC29F8"/>
    <w:rsid w:val="00FC40C8"/>
    <w:rsid w:val="00FC6525"/>
    <w:rsid w:val="00FC6A1A"/>
    <w:rsid w:val="00FD0550"/>
    <w:rsid w:val="00FD069B"/>
    <w:rsid w:val="00FD13E6"/>
    <w:rsid w:val="00FD252B"/>
    <w:rsid w:val="00FD26F1"/>
    <w:rsid w:val="00FD2A1F"/>
    <w:rsid w:val="00FD2CC1"/>
    <w:rsid w:val="00FD417C"/>
    <w:rsid w:val="00FD4F78"/>
    <w:rsid w:val="00FD5187"/>
    <w:rsid w:val="00FD5FE2"/>
    <w:rsid w:val="00FD7C53"/>
    <w:rsid w:val="00FE109A"/>
    <w:rsid w:val="00FE3E3F"/>
    <w:rsid w:val="00FE4CF3"/>
    <w:rsid w:val="00FE7553"/>
    <w:rsid w:val="00FF2C05"/>
    <w:rsid w:val="00FF2C3C"/>
    <w:rsid w:val="00FF2D2E"/>
    <w:rsid w:val="00FF3716"/>
    <w:rsid w:val="00FF4BC9"/>
    <w:rsid w:val="01EA9D73"/>
    <w:rsid w:val="060A7F50"/>
    <w:rsid w:val="09FD2BD1"/>
    <w:rsid w:val="0C426EBF"/>
    <w:rsid w:val="0E2FEA3E"/>
    <w:rsid w:val="0E33D7B5"/>
    <w:rsid w:val="0F699877"/>
    <w:rsid w:val="1786D335"/>
    <w:rsid w:val="1CD5127B"/>
    <w:rsid w:val="28715C51"/>
    <w:rsid w:val="2F41B7F3"/>
    <w:rsid w:val="30EAC1F0"/>
    <w:rsid w:val="338FFB23"/>
    <w:rsid w:val="347A70F2"/>
    <w:rsid w:val="367AC42B"/>
    <w:rsid w:val="36DC9BDD"/>
    <w:rsid w:val="3DD809B1"/>
    <w:rsid w:val="3F1E5DCC"/>
    <w:rsid w:val="41547E95"/>
    <w:rsid w:val="45EC053B"/>
    <w:rsid w:val="49FBBC8F"/>
    <w:rsid w:val="4BC3D62D"/>
    <w:rsid w:val="5474F925"/>
    <w:rsid w:val="595B2202"/>
    <w:rsid w:val="6267E9AD"/>
    <w:rsid w:val="62A1E226"/>
    <w:rsid w:val="6462AB94"/>
    <w:rsid w:val="65A38B37"/>
    <w:rsid w:val="685B5ACD"/>
    <w:rsid w:val="6D0282B3"/>
    <w:rsid w:val="6D2F3097"/>
    <w:rsid w:val="6EEC47CC"/>
    <w:rsid w:val="707560A0"/>
    <w:rsid w:val="7415F593"/>
    <w:rsid w:val="77248641"/>
    <w:rsid w:val="777583DB"/>
    <w:rsid w:val="7BEC51B5"/>
    <w:rsid w:val="7FCD3E4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customStyle="1" w:styleId="paragraph">
    <w:name w:val="paragraph"/>
    <w:basedOn w:val="Normal"/>
    <w:rsid w:val="00DA3974"/>
    <w:pPr>
      <w:spacing w:before="100" w:beforeAutospacing="1" w:after="100" w:afterAutospacing="1"/>
    </w:pPr>
    <w:rPr>
      <w:lang w:val="en-CA"/>
    </w:rPr>
  </w:style>
  <w:style w:type="character" w:customStyle="1" w:styleId="normaltextrun">
    <w:name w:val="normaltextrun"/>
    <w:basedOn w:val="DefaultParagraphFont"/>
    <w:rsid w:val="00DA3974"/>
  </w:style>
  <w:style w:type="character" w:customStyle="1" w:styleId="eop">
    <w:name w:val="eop"/>
    <w:basedOn w:val="DefaultParagraphFont"/>
    <w:rsid w:val="00DA3974"/>
  </w:style>
  <w:style w:type="paragraph" w:customStyle="1" w:styleId="xmsonormal">
    <w:name w:val="x_msonormal"/>
    <w:basedOn w:val="Normal"/>
    <w:rsid w:val="0091097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4382144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3C7E-309B-104F-B1CB-501396D5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4233</Words>
  <Characters>22991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Aaron Tuckwood FRH</cp:lastModifiedBy>
  <cp:revision>2</cp:revision>
  <cp:lastPrinted>2020-11-06T21:19:00Z</cp:lastPrinted>
  <dcterms:created xsi:type="dcterms:W3CDTF">2021-05-25T19:10:00Z</dcterms:created>
  <dcterms:modified xsi:type="dcterms:W3CDTF">2021-05-25T19:10:00Z</dcterms:modified>
</cp:coreProperties>
</file>